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7F" w:rsidRDefault="00C6687F" w:rsidP="00C6687F">
      <w:pPr>
        <w:spacing w:line="240" w:lineRule="auto"/>
        <w:contextualSpacing/>
        <w:rPr>
          <w:rFonts w:ascii="Tahoma" w:hAnsi="Tahoma" w:cs="Tahoma"/>
          <w:b/>
          <w:sz w:val="20"/>
          <w:szCs w:val="20"/>
        </w:rPr>
      </w:pPr>
      <w:proofErr w:type="spellStart"/>
      <w:r w:rsidRPr="00522DC3">
        <w:rPr>
          <w:rFonts w:ascii="Tahoma" w:hAnsi="Tahoma" w:cs="Tahoma"/>
          <w:b/>
          <w:color w:val="000000"/>
          <w:sz w:val="20"/>
          <w:szCs w:val="20"/>
        </w:rPr>
        <w:t>Soal</w:t>
      </w:r>
      <w:proofErr w:type="spellEnd"/>
      <w:r w:rsidRPr="00522DC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0"/>
          <w:szCs w:val="20"/>
        </w:rPr>
        <w:t>Tugas</w:t>
      </w:r>
      <w:proofErr w:type="spellEnd"/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color w:val="000000"/>
          <w:sz w:val="20"/>
          <w:szCs w:val="20"/>
        </w:rPr>
        <w:t>Siklus</w:t>
      </w:r>
      <w:proofErr w:type="spellEnd"/>
      <w:r>
        <w:rPr>
          <w:rFonts w:ascii="Tahoma" w:hAnsi="Tahoma" w:cs="Tahoma"/>
          <w:b/>
          <w:color w:val="000000"/>
          <w:sz w:val="20"/>
          <w:szCs w:val="20"/>
        </w:rPr>
        <w:t xml:space="preserve"> Perusahaan </w:t>
      </w:r>
      <w:proofErr w:type="spellStart"/>
      <w:r>
        <w:rPr>
          <w:rFonts w:ascii="Tahoma" w:hAnsi="Tahoma" w:cs="Tahoma"/>
          <w:b/>
          <w:color w:val="000000"/>
          <w:sz w:val="20"/>
          <w:szCs w:val="20"/>
        </w:rPr>
        <w:t>Jasa</w:t>
      </w:r>
      <w:proofErr w:type="spellEnd"/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</w:p>
    <w:p w:rsidR="00C6687F" w:rsidRPr="00C6687F" w:rsidRDefault="00C6687F" w:rsidP="00C6687F">
      <w:pPr>
        <w:spacing w:line="240" w:lineRule="auto"/>
        <w:contextualSpacing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522DC3">
        <w:rPr>
          <w:rFonts w:ascii="Tahoma" w:hAnsi="Tahoma" w:cs="Tahoma"/>
          <w:sz w:val="20"/>
          <w:szCs w:val="20"/>
        </w:rPr>
        <w:t xml:space="preserve">Marion </w:t>
      </w:r>
      <w:proofErr w:type="spellStart"/>
      <w:r w:rsidRPr="00522DC3">
        <w:rPr>
          <w:rFonts w:ascii="Tahoma" w:hAnsi="Tahoma" w:cs="Tahoma"/>
          <w:sz w:val="20"/>
          <w:szCs w:val="20"/>
        </w:rPr>
        <w:t>Jola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telah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membuka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Perusahaan yang bergerak dalam Jasa </w:t>
      </w:r>
      <w:proofErr w:type="spellStart"/>
      <w:r w:rsidRPr="00522DC3">
        <w:rPr>
          <w:rFonts w:ascii="Tahoma" w:hAnsi="Tahoma" w:cs="Tahoma"/>
          <w:sz w:val="20"/>
          <w:szCs w:val="20"/>
        </w:rPr>
        <w:t>Akuntansi</w:t>
      </w:r>
      <w:proofErr w:type="spellEnd"/>
      <w:r w:rsidRPr="00522DC3">
        <w:rPr>
          <w:rFonts w:ascii="Tahoma" w:hAnsi="Tahoma" w:cs="Tahoma"/>
          <w:sz w:val="20"/>
          <w:szCs w:val="20"/>
          <w:lang w:val="id-ID"/>
        </w:rPr>
        <w:t xml:space="preserve"> dengan </w:t>
      </w:r>
      <w:proofErr w:type="gramStart"/>
      <w:r w:rsidRPr="00522DC3">
        <w:rPr>
          <w:rFonts w:ascii="Tahoma" w:hAnsi="Tahoma" w:cs="Tahoma"/>
          <w:sz w:val="20"/>
          <w:szCs w:val="20"/>
          <w:lang w:val="id-ID"/>
        </w:rPr>
        <w:t>nama</w:t>
      </w:r>
      <w:proofErr w:type="gramEnd"/>
      <w:r w:rsidRPr="00522DC3">
        <w:rPr>
          <w:rFonts w:ascii="Tahoma" w:hAnsi="Tahoma" w:cs="Tahoma"/>
          <w:sz w:val="20"/>
          <w:szCs w:val="20"/>
          <w:lang w:val="id-ID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Jola-Jole</w:t>
      </w:r>
      <w:proofErr w:type="spellEnd"/>
      <w:r w:rsidRPr="00522DC3">
        <w:rPr>
          <w:rFonts w:ascii="Tahoma" w:hAnsi="Tahoma" w:cs="Tahoma"/>
          <w:sz w:val="20"/>
          <w:szCs w:val="20"/>
          <w:lang w:val="id-ID"/>
        </w:rPr>
        <w:t xml:space="preserve"> Consulting Co.</w:t>
      </w:r>
      <w:r w:rsidRPr="00522DC3">
        <w:rPr>
          <w:rFonts w:ascii="Tahoma" w:hAnsi="Tahoma" w:cs="Tahoma"/>
          <w:sz w:val="20"/>
          <w:szCs w:val="20"/>
        </w:rPr>
        <w:t xml:space="preserve"> 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yang mulai beroperasi </w:t>
      </w:r>
      <w:proofErr w:type="spellStart"/>
      <w:r w:rsidRPr="00522DC3">
        <w:rPr>
          <w:rFonts w:ascii="Tahoma" w:hAnsi="Tahoma" w:cs="Tahoma"/>
          <w:sz w:val="20"/>
          <w:szCs w:val="20"/>
        </w:rPr>
        <w:t>tanggal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1 September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20</w:t>
      </w:r>
      <w:r w:rsidRPr="00522DC3">
        <w:rPr>
          <w:rFonts w:ascii="Tahoma" w:hAnsi="Tahoma" w:cs="Tahoma"/>
          <w:sz w:val="20"/>
          <w:szCs w:val="20"/>
        </w:rPr>
        <w:t>20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, yang menyusun laporan keuangannya setiap bulan. </w:t>
      </w:r>
      <w:proofErr w:type="spellStart"/>
      <w:proofErr w:type="gramStart"/>
      <w:r w:rsidRPr="00522DC3">
        <w:rPr>
          <w:rFonts w:ascii="Tahoma" w:hAnsi="Tahoma" w:cs="Tahoma"/>
          <w:sz w:val="20"/>
          <w:szCs w:val="20"/>
        </w:rPr>
        <w:t>Asumsikan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bahwa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pencatatan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transaksi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522DC3">
        <w:rPr>
          <w:rFonts w:ascii="Tahoma" w:hAnsi="Tahoma" w:cs="Tahoma"/>
          <w:sz w:val="20"/>
          <w:szCs w:val="20"/>
        </w:rPr>
        <w:t>dilakukan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Jola-Jole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Consulting Co. </w:t>
      </w:r>
      <w:proofErr w:type="spellStart"/>
      <w:r w:rsidRPr="00522DC3">
        <w:rPr>
          <w:rFonts w:ascii="Tahoma" w:hAnsi="Tahoma" w:cs="Tahoma"/>
          <w:sz w:val="20"/>
          <w:szCs w:val="20"/>
        </w:rPr>
        <w:t>ini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menggunakan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aplikasi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akuntansi</w:t>
      </w:r>
      <w:proofErr w:type="spellEnd"/>
      <w:r w:rsidRPr="00522DC3">
        <w:rPr>
          <w:rFonts w:ascii="Tahoma" w:hAnsi="Tahoma" w:cs="Tahoma"/>
          <w:sz w:val="20"/>
          <w:szCs w:val="20"/>
        </w:rPr>
        <w:t>.</w:t>
      </w:r>
      <w:proofErr w:type="gramEnd"/>
      <w:r w:rsidRPr="00522DC3">
        <w:rPr>
          <w:rFonts w:ascii="Tahoma" w:hAnsi="Tahoma" w:cs="Tahoma"/>
          <w:sz w:val="20"/>
          <w:szCs w:val="20"/>
        </w:rPr>
        <w:t xml:space="preserve"> 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Berikut ini disajikan Neraca Saldo Setelah Penutupan per tanggal </w:t>
      </w:r>
      <w:r>
        <w:rPr>
          <w:rFonts w:ascii="Tahoma" w:hAnsi="Tahoma" w:cs="Tahoma"/>
          <w:sz w:val="20"/>
          <w:szCs w:val="20"/>
        </w:rPr>
        <w:t>30 September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sz w:val="20"/>
          <w:szCs w:val="20"/>
        </w:rPr>
        <w:t>21</w:t>
      </w:r>
      <w:r w:rsidRPr="00522DC3">
        <w:rPr>
          <w:rFonts w:ascii="Tahoma" w:hAnsi="Tahoma" w:cs="Tahoma"/>
          <w:sz w:val="20"/>
          <w:szCs w:val="20"/>
          <w:lang w:val="id-ID"/>
        </w:rPr>
        <w:t>:</w:t>
      </w: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sz w:val="20"/>
          <w:szCs w:val="20"/>
          <w:lang w:val="id-ID"/>
        </w:rPr>
      </w:pPr>
      <w:proofErr w:type="spellStart"/>
      <w:proofErr w:type="gramStart"/>
      <w:r w:rsidRPr="00522DC3">
        <w:rPr>
          <w:rFonts w:ascii="Tahoma" w:hAnsi="Tahoma" w:cs="Tahoma"/>
          <w:b/>
          <w:sz w:val="20"/>
          <w:szCs w:val="20"/>
        </w:rPr>
        <w:t>Jola-Jole</w:t>
      </w:r>
      <w:proofErr w:type="spellEnd"/>
      <w:r w:rsidRPr="00522DC3">
        <w:rPr>
          <w:rFonts w:ascii="Tahoma" w:hAnsi="Tahoma" w:cs="Tahoma"/>
          <w:b/>
          <w:sz w:val="20"/>
          <w:szCs w:val="20"/>
          <w:lang w:val="id-ID"/>
        </w:rPr>
        <w:t xml:space="preserve"> Consulting Co.</w:t>
      </w:r>
      <w:proofErr w:type="gramEnd"/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sz w:val="20"/>
          <w:szCs w:val="20"/>
          <w:lang w:val="id-ID"/>
        </w:rPr>
      </w:pPr>
      <w:r w:rsidRPr="00522DC3">
        <w:rPr>
          <w:rFonts w:ascii="Tahoma" w:hAnsi="Tahoma" w:cs="Tahoma"/>
          <w:b/>
          <w:sz w:val="20"/>
          <w:szCs w:val="20"/>
          <w:lang w:val="id-ID"/>
        </w:rPr>
        <w:t>Post Closing Trial Balances</w:t>
      </w: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22DC3">
        <w:rPr>
          <w:rFonts w:ascii="Tahoma" w:hAnsi="Tahoma" w:cs="Tahoma"/>
          <w:b/>
          <w:sz w:val="20"/>
          <w:szCs w:val="20"/>
          <w:lang w:val="id-ID"/>
        </w:rPr>
        <w:t xml:space="preserve">Per </w:t>
      </w:r>
      <w:r>
        <w:rPr>
          <w:rFonts w:ascii="Tahoma" w:hAnsi="Tahoma" w:cs="Tahoma"/>
          <w:b/>
          <w:sz w:val="20"/>
          <w:szCs w:val="20"/>
        </w:rPr>
        <w:t>30 September 2021</w:t>
      </w:r>
    </w:p>
    <w:tbl>
      <w:tblPr>
        <w:tblStyle w:val="TableGrid"/>
        <w:tblW w:w="8320" w:type="dxa"/>
        <w:tblInd w:w="1526" w:type="dxa"/>
        <w:tblLook w:val="04A0" w:firstRow="1" w:lastRow="0" w:firstColumn="1" w:lastColumn="0" w:noHBand="0" w:noVBand="1"/>
      </w:tblPr>
      <w:tblGrid>
        <w:gridCol w:w="1417"/>
        <w:gridCol w:w="4111"/>
        <w:gridCol w:w="1373"/>
        <w:gridCol w:w="1419"/>
      </w:tblGrid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ind w:left="34" w:hanging="34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b/>
                <w:color w:val="000000"/>
                <w:lang w:val="id-ID"/>
              </w:rPr>
              <w:t>Kode Akun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b/>
                <w:color w:val="000000"/>
                <w:lang w:val="id-ID"/>
              </w:rPr>
              <w:t>Nama Akun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b/>
                <w:color w:val="000000"/>
                <w:lang w:val="id-ID"/>
              </w:rPr>
              <w:t>Debit ($)</w:t>
            </w: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b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b/>
                <w:color w:val="000000"/>
                <w:lang w:val="id-ID"/>
              </w:rPr>
              <w:t>Kredit ($)</w:t>
            </w: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101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Cash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15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000</w:t>
            </w: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112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Account Receivables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5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000</w:t>
            </w: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126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Supplies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500</w:t>
            </w: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131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Prepaid Rent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3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300</w:t>
            </w: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157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Equipment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7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200</w:t>
            </w: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158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Accumulated Depreciation-Equipment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100</w:t>
            </w: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202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Account Payable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2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400</w:t>
            </w: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212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Salaries and Wages Payable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1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500</w:t>
            </w: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311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Shares Capital Ordinary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22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000</w:t>
            </w:r>
          </w:p>
        </w:tc>
      </w:tr>
      <w:tr w:rsidR="00C6687F" w:rsidRPr="00522DC3" w:rsidTr="00C31FBE">
        <w:tc>
          <w:tcPr>
            <w:tcW w:w="1417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320</w:t>
            </w:r>
          </w:p>
        </w:tc>
        <w:tc>
          <w:tcPr>
            <w:tcW w:w="4111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Retained Earnings</w:t>
            </w:r>
          </w:p>
        </w:tc>
        <w:tc>
          <w:tcPr>
            <w:tcW w:w="137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</w:p>
        </w:tc>
        <w:tc>
          <w:tcPr>
            <w:tcW w:w="1419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6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000</w:t>
            </w:r>
          </w:p>
        </w:tc>
      </w:tr>
    </w:tbl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0"/>
          <w:szCs w:val="20"/>
          <w:lang w:val="id-ID"/>
        </w:rPr>
      </w:pPr>
      <w:r w:rsidRPr="00522DC3">
        <w:rPr>
          <w:rFonts w:ascii="Tahoma" w:hAnsi="Tahoma" w:cs="Tahoma"/>
          <w:sz w:val="20"/>
          <w:szCs w:val="20"/>
          <w:lang w:val="id-ID"/>
        </w:rPr>
        <w:t xml:space="preserve"> </w:t>
      </w: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sz w:val="20"/>
          <w:szCs w:val="20"/>
        </w:rPr>
      </w:pPr>
      <w:r w:rsidRPr="00522DC3">
        <w:rPr>
          <w:rFonts w:ascii="Tahoma" w:hAnsi="Tahoma" w:cs="Tahoma"/>
          <w:b/>
          <w:sz w:val="20"/>
          <w:szCs w:val="20"/>
          <w:lang w:val="id-ID"/>
        </w:rPr>
        <w:t xml:space="preserve">Berikut ini adalah transaksi-transaksi yang terjadi selama bulan </w:t>
      </w:r>
      <w:proofErr w:type="spellStart"/>
      <w:r>
        <w:rPr>
          <w:rFonts w:ascii="Tahoma" w:hAnsi="Tahoma" w:cs="Tahoma"/>
          <w:b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b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b/>
          <w:sz w:val="20"/>
          <w:szCs w:val="20"/>
        </w:rPr>
        <w:t>21</w:t>
      </w:r>
      <w:r w:rsidRPr="00522DC3">
        <w:rPr>
          <w:rFonts w:ascii="Tahoma" w:hAnsi="Tahoma" w:cs="Tahoma"/>
          <w:b/>
          <w:sz w:val="20"/>
          <w:szCs w:val="20"/>
          <w:lang w:val="id-ID"/>
        </w:rPr>
        <w:t xml:space="preserve"> dari </w:t>
      </w:r>
      <w:proofErr w:type="spellStart"/>
      <w:r w:rsidRPr="00522DC3">
        <w:rPr>
          <w:rFonts w:ascii="Tahoma" w:hAnsi="Tahoma" w:cs="Tahoma"/>
          <w:b/>
          <w:sz w:val="20"/>
          <w:szCs w:val="20"/>
        </w:rPr>
        <w:t>Jola-Jole</w:t>
      </w:r>
      <w:proofErr w:type="spellEnd"/>
      <w:r w:rsidRPr="00522DC3">
        <w:rPr>
          <w:rFonts w:ascii="Tahoma" w:hAnsi="Tahoma" w:cs="Tahoma"/>
          <w:b/>
          <w:sz w:val="20"/>
          <w:szCs w:val="20"/>
          <w:lang w:val="id-ID"/>
        </w:rPr>
        <w:t xml:space="preserve"> Consulting Co.:</w:t>
      </w: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780"/>
      </w:tblGrid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proofErr w:type="spellStart"/>
            <w:r w:rsidRPr="00522DC3">
              <w:rPr>
                <w:rFonts w:ascii="Tahoma" w:hAnsi="Tahoma" w:cs="Tahoma"/>
              </w:rPr>
              <w:t>Okt</w:t>
            </w:r>
            <w:proofErr w:type="spellEnd"/>
            <w:r w:rsidRPr="00522DC3">
              <w:rPr>
                <w:rFonts w:ascii="Tahoma" w:hAnsi="Tahoma" w:cs="Tahoma"/>
              </w:rPr>
              <w:t xml:space="preserve">   1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</w:rPr>
            </w:pPr>
            <w:r w:rsidRPr="00522DC3">
              <w:rPr>
                <w:rFonts w:ascii="Tahoma" w:hAnsi="Tahoma" w:cs="Tahoma"/>
                <w:lang w:val="id-ID"/>
              </w:rPr>
              <w:t xml:space="preserve">Membayar utang gaji karyawan 2 minggu terakhir bulan </w:t>
            </w:r>
            <w:r>
              <w:rPr>
                <w:rFonts w:ascii="Tahoma" w:hAnsi="Tahoma" w:cs="Tahoma"/>
              </w:rPr>
              <w:t>September</w:t>
            </w:r>
            <w:r w:rsidRPr="00522DC3">
              <w:rPr>
                <w:rFonts w:ascii="Tahoma" w:hAnsi="Tahoma" w:cs="Tahoma"/>
                <w:lang w:val="id-ID"/>
              </w:rPr>
              <w:t xml:space="preserve"> 20</w:t>
            </w:r>
            <w:r>
              <w:rPr>
                <w:rFonts w:ascii="Tahoma" w:hAnsi="Tahoma" w:cs="Tahoma"/>
              </w:rPr>
              <w:t>21</w:t>
            </w:r>
            <w:r w:rsidRPr="00522DC3">
              <w:rPr>
                <w:rFonts w:ascii="Tahoma" w:hAnsi="Tahoma" w:cs="Tahoma"/>
                <w:lang w:val="id-ID"/>
              </w:rPr>
              <w:t xml:space="preserve"> sebesar $1</w:t>
            </w:r>
            <w:r w:rsidRPr="00522DC3">
              <w:rPr>
                <w:rFonts w:ascii="Tahoma" w:hAnsi="Tahoma" w:cs="Tahoma"/>
              </w:rPr>
              <w:t>.</w:t>
            </w:r>
            <w:r w:rsidRPr="00522DC3">
              <w:rPr>
                <w:rFonts w:ascii="Tahoma" w:hAnsi="Tahoma" w:cs="Tahoma"/>
                <w:lang w:val="id-ID"/>
              </w:rPr>
              <w:t>500</w:t>
            </w:r>
            <w:r w:rsidRPr="00522DC3">
              <w:rPr>
                <w:rFonts w:ascii="Tahoma" w:hAnsi="Tahoma" w:cs="Tahoma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 w:rsidRPr="00522DC3">
              <w:rPr>
                <w:rFonts w:ascii="Tahoma" w:hAnsi="Tahoma" w:cs="Tahoma"/>
              </w:rPr>
              <w:t>2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  <w:lang w:val="id-ID"/>
              </w:rPr>
              <w:t>Membayar premi asuransi kebakaran sebesar $</w:t>
            </w:r>
            <w:r w:rsidRPr="00522DC3">
              <w:rPr>
                <w:rFonts w:ascii="Tahoma" w:hAnsi="Tahoma" w:cs="Tahoma"/>
              </w:rPr>
              <w:t>2.400</w:t>
            </w:r>
            <w:r w:rsidRPr="00522DC3">
              <w:rPr>
                <w:rFonts w:ascii="Tahoma" w:hAnsi="Tahoma" w:cs="Tahoma"/>
                <w:lang w:val="id-ID"/>
              </w:rPr>
              <w:t xml:space="preserve"> untuk masa perlindungan 12 bulan terhitung dari 1 </w:t>
            </w:r>
            <w:proofErr w:type="spellStart"/>
            <w:r>
              <w:rPr>
                <w:rFonts w:ascii="Tahoma" w:hAnsi="Tahoma" w:cs="Tahoma"/>
              </w:rPr>
              <w:t>Oktober</w:t>
            </w:r>
            <w:proofErr w:type="spellEnd"/>
            <w:r w:rsidRPr="00522DC3">
              <w:rPr>
                <w:rFonts w:ascii="Tahoma" w:hAnsi="Tahoma" w:cs="Tahoma"/>
                <w:lang w:val="id-ID"/>
              </w:rPr>
              <w:t xml:space="preserve"> 20</w:t>
            </w:r>
            <w:r>
              <w:rPr>
                <w:rFonts w:ascii="Tahoma" w:hAnsi="Tahoma" w:cs="Tahoma"/>
              </w:rPr>
              <w:t>21</w:t>
            </w:r>
            <w:r w:rsidRPr="00522DC3">
              <w:rPr>
                <w:rFonts w:ascii="Tahoma" w:hAnsi="Tahoma" w:cs="Tahoma"/>
                <w:lang w:val="id-ID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 w:rsidRPr="00852E50">
              <w:rPr>
                <w:rFonts w:ascii="Tahoma" w:hAnsi="Tahoma" w:cs="Tahoma"/>
              </w:rPr>
              <w:t xml:space="preserve">         2</w:t>
            </w:r>
          </w:p>
        </w:tc>
        <w:tc>
          <w:tcPr>
            <w:tcW w:w="9780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</w:rPr>
            </w:pPr>
            <w:proofErr w:type="spellStart"/>
            <w:r w:rsidRPr="00852E50">
              <w:rPr>
                <w:rFonts w:ascii="Tahoma" w:hAnsi="Tahoma" w:cs="Tahoma"/>
              </w:rPr>
              <w:t>Membayar</w:t>
            </w:r>
            <w:proofErr w:type="spellEnd"/>
            <w:r w:rsidRPr="00852E50">
              <w:rPr>
                <w:rFonts w:ascii="Tahoma" w:hAnsi="Tahoma" w:cs="Tahoma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</w:rPr>
              <w:t>utang</w:t>
            </w:r>
            <w:proofErr w:type="spellEnd"/>
            <w:r w:rsidRPr="00852E50">
              <w:rPr>
                <w:rFonts w:ascii="Tahoma" w:hAnsi="Tahoma" w:cs="Tahoma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</w:rPr>
              <w:t>atas</w:t>
            </w:r>
            <w:proofErr w:type="spellEnd"/>
            <w:r w:rsidRPr="00852E50">
              <w:rPr>
                <w:rFonts w:ascii="Tahoma" w:hAnsi="Tahoma" w:cs="Tahoma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</w:rPr>
              <w:t>pembelian</w:t>
            </w:r>
            <w:proofErr w:type="spellEnd"/>
            <w:r w:rsidRPr="00852E50">
              <w:rPr>
                <w:rFonts w:ascii="Tahoma" w:hAnsi="Tahoma" w:cs="Tahoma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</w:rPr>
              <w:t>perlen</w:t>
            </w:r>
            <w:r>
              <w:rPr>
                <w:rFonts w:ascii="Tahoma" w:hAnsi="Tahoma" w:cs="Tahoma"/>
              </w:rPr>
              <w:t>gkapan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tanggal</w:t>
            </w:r>
            <w:proofErr w:type="spellEnd"/>
            <w:r>
              <w:rPr>
                <w:rFonts w:ascii="Tahoma" w:hAnsi="Tahoma" w:cs="Tahoma"/>
              </w:rPr>
              <w:t xml:space="preserve"> 28 September 2021</w:t>
            </w:r>
            <w:r w:rsidRPr="00852E50">
              <w:rPr>
                <w:rFonts w:ascii="Tahoma" w:hAnsi="Tahoma" w:cs="Tahoma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</w:rPr>
              <w:t>sebesar</w:t>
            </w:r>
            <w:proofErr w:type="spellEnd"/>
            <w:r w:rsidRPr="00852E50">
              <w:rPr>
                <w:rFonts w:ascii="Tahoma" w:hAnsi="Tahoma" w:cs="Tahoma"/>
              </w:rPr>
              <w:t xml:space="preserve"> $1.000. 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FF0000"/>
              </w:rPr>
            </w:pPr>
            <w:r w:rsidRPr="00852E50">
              <w:rPr>
                <w:rFonts w:ascii="Tahoma" w:hAnsi="Tahoma" w:cs="Tahoma"/>
                <w:color w:val="FF0000"/>
              </w:rPr>
              <w:t>3</w:t>
            </w:r>
          </w:p>
        </w:tc>
        <w:tc>
          <w:tcPr>
            <w:tcW w:w="9780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FF0000"/>
              </w:rPr>
            </w:pPr>
            <w:r w:rsidRPr="00852E50">
              <w:rPr>
                <w:rFonts w:ascii="Tahoma" w:hAnsi="Tahoma" w:cs="Tahoma"/>
                <w:color w:val="FF0000"/>
                <w:lang w:val="id-ID"/>
              </w:rPr>
              <w:t>Membeli berbagai macam peralatan kantor senilai $3</w:t>
            </w:r>
            <w:r w:rsidRPr="00852E50">
              <w:rPr>
                <w:rFonts w:ascii="Tahoma" w:hAnsi="Tahoma" w:cs="Tahoma"/>
                <w:color w:val="FF0000"/>
              </w:rPr>
              <w:t xml:space="preserve">.600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dengan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r w:rsidRPr="00852E50">
              <w:rPr>
                <w:rFonts w:ascii="Tahoma" w:hAnsi="Tahoma" w:cs="Tahoma"/>
                <w:color w:val="FF0000"/>
                <w:lang w:val="id-ID"/>
              </w:rPr>
              <w:t xml:space="preserve">menandatangani wesel dengan nominal </w:t>
            </w:r>
            <w:r w:rsidRPr="00852E50">
              <w:rPr>
                <w:rFonts w:ascii="Tahoma" w:hAnsi="Tahoma" w:cs="Tahoma"/>
                <w:color w:val="FF0000"/>
              </w:rPr>
              <w:t>$</w:t>
            </w:r>
            <w:r w:rsidRPr="00852E50">
              <w:rPr>
                <w:rFonts w:ascii="Tahoma" w:hAnsi="Tahoma" w:cs="Tahoma"/>
                <w:color w:val="FF0000"/>
                <w:lang w:val="id-ID"/>
              </w:rPr>
              <w:t>3</w:t>
            </w:r>
            <w:r w:rsidRPr="00852E50">
              <w:rPr>
                <w:rFonts w:ascii="Tahoma" w:hAnsi="Tahoma" w:cs="Tahoma"/>
                <w:color w:val="FF0000"/>
              </w:rPr>
              <w:t>.</w:t>
            </w:r>
            <w:r w:rsidRPr="00852E50">
              <w:rPr>
                <w:rFonts w:ascii="Tahoma" w:hAnsi="Tahoma" w:cs="Tahoma"/>
                <w:color w:val="FF0000"/>
                <w:lang w:val="id-ID"/>
              </w:rPr>
              <w:t>600</w:t>
            </w:r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r w:rsidRPr="00852E50">
              <w:rPr>
                <w:rFonts w:ascii="Tahoma" w:hAnsi="Tahoma" w:cs="Tahoma"/>
                <w:color w:val="FF0000"/>
                <w:lang w:val="id-ID"/>
              </w:rPr>
              <w:t>yang berjangka waktu 3 bulan dengan tingkat bunga 1</w:t>
            </w:r>
            <w:r w:rsidRPr="00852E50">
              <w:rPr>
                <w:rFonts w:ascii="Tahoma" w:hAnsi="Tahoma" w:cs="Tahoma"/>
                <w:color w:val="FF0000"/>
              </w:rPr>
              <w:t>2</w:t>
            </w:r>
            <w:r w:rsidRPr="00852E50">
              <w:rPr>
                <w:rFonts w:ascii="Tahoma" w:hAnsi="Tahoma" w:cs="Tahoma"/>
                <w:color w:val="FF0000"/>
                <w:lang w:val="id-ID"/>
              </w:rPr>
              <w:t>%.</w:t>
            </w:r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Staf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Akuntansi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telah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salah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mencatat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dengan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jurnal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>: Supplies (D) $3.600; Account Payable (K) 3.600.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F757F9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B050"/>
              </w:rPr>
            </w:pPr>
            <w:r>
              <w:rPr>
                <w:rFonts w:ascii="Tahoma" w:hAnsi="Tahoma" w:cs="Tahoma"/>
                <w:color w:val="00B050"/>
              </w:rPr>
              <w:t>4</w:t>
            </w:r>
          </w:p>
        </w:tc>
        <w:tc>
          <w:tcPr>
            <w:tcW w:w="9780" w:type="dxa"/>
          </w:tcPr>
          <w:p w:rsidR="00C6687F" w:rsidRPr="00F757F9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B050"/>
              </w:rPr>
            </w:pPr>
            <w:proofErr w:type="spellStart"/>
            <w:r w:rsidRPr="00F757F9">
              <w:rPr>
                <w:rFonts w:ascii="Tahoma" w:hAnsi="Tahoma" w:cs="Tahoma"/>
                <w:color w:val="00B050"/>
              </w:rPr>
              <w:t>Staf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Akuntansi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menyadari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telah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melakukan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kesalahan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dan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membuat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jurnal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koreksi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untuk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membenarkan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kesalahan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pencatatan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tanggal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r>
              <w:rPr>
                <w:rFonts w:ascii="Tahoma" w:hAnsi="Tahoma" w:cs="Tahoma"/>
                <w:color w:val="00B050"/>
              </w:rPr>
              <w:t>3</w:t>
            </w:r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B050"/>
              </w:rPr>
              <w:t>Oktober</w:t>
            </w:r>
            <w:proofErr w:type="spellEnd"/>
            <w:r>
              <w:rPr>
                <w:rFonts w:ascii="Tahoma" w:hAnsi="Tahoma" w:cs="Tahoma"/>
                <w:color w:val="00B050"/>
              </w:rPr>
              <w:t xml:space="preserve"> 2021</w:t>
            </w:r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tersebut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  <w:lang w:val="id-ID"/>
              </w:rPr>
              <w:t>4</w:t>
            </w:r>
          </w:p>
        </w:tc>
        <w:tc>
          <w:tcPr>
            <w:tcW w:w="9780" w:type="dxa"/>
          </w:tcPr>
          <w:p w:rsidR="00C6687F" w:rsidRPr="00365CF9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Menerima uang dari klien sebesar $</w:t>
            </w:r>
            <w:r w:rsidRPr="00522DC3">
              <w:rPr>
                <w:rFonts w:ascii="Tahoma" w:hAnsi="Tahoma" w:cs="Tahoma"/>
                <w:color w:val="000000"/>
              </w:rPr>
              <w:t>1.600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 untuk jasa konsultasi </w:t>
            </w:r>
            <w:proofErr w:type="spellStart"/>
            <w:r>
              <w:rPr>
                <w:rFonts w:ascii="Tahoma" w:hAnsi="Tahoma" w:cs="Tahoma"/>
                <w:color w:val="000000"/>
              </w:rPr>
              <w:t>akuntansi</w:t>
            </w:r>
            <w:proofErr w:type="spellEnd"/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 4 bulan ke depan terhitung mulai </w:t>
            </w:r>
            <w:r>
              <w:rPr>
                <w:rFonts w:ascii="Tahoma" w:hAnsi="Tahoma" w:cs="Tahoma"/>
                <w:color w:val="000000"/>
              </w:rPr>
              <w:t xml:space="preserve">1 </w:t>
            </w:r>
            <w:proofErr w:type="spellStart"/>
            <w:r>
              <w:rPr>
                <w:rFonts w:ascii="Tahoma" w:hAnsi="Tahoma" w:cs="Tahoma"/>
                <w:color w:val="000000"/>
              </w:rPr>
              <w:t>Oktober</w:t>
            </w:r>
            <w:proofErr w:type="spellEnd"/>
            <w:r>
              <w:rPr>
                <w:rFonts w:ascii="Tahoma" w:hAnsi="Tahoma" w:cs="Tahoma"/>
                <w:color w:val="000000"/>
                <w:lang w:val="id-ID"/>
              </w:rPr>
              <w:t xml:space="preserve"> 20</w:t>
            </w:r>
            <w:r>
              <w:rPr>
                <w:rFonts w:ascii="Tahoma" w:hAnsi="Tahoma" w:cs="Tahoma"/>
                <w:color w:val="000000"/>
              </w:rPr>
              <w:t>21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>Menerima uang $2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500 dari klien atas jasa konsultasi </w:t>
            </w:r>
            <w:proofErr w:type="spellStart"/>
            <w:r>
              <w:rPr>
                <w:rFonts w:ascii="Tahoma" w:hAnsi="Tahoma" w:cs="Tahoma"/>
                <w:color w:val="000000"/>
              </w:rPr>
              <w:t>akuntansi</w:t>
            </w:r>
            <w:proofErr w:type="spellEnd"/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 yang sudah diberikan yang tagihannya sudah dikirim tanggal 30 </w:t>
            </w:r>
            <w:r>
              <w:rPr>
                <w:rFonts w:ascii="Tahoma" w:hAnsi="Tahoma" w:cs="Tahoma"/>
                <w:color w:val="000000"/>
              </w:rPr>
              <w:t>September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 20</w:t>
            </w:r>
            <w:r>
              <w:rPr>
                <w:rFonts w:ascii="Tahoma" w:hAnsi="Tahoma" w:cs="Tahoma"/>
                <w:color w:val="000000"/>
              </w:rPr>
              <w:t>21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.</w:t>
            </w:r>
          </w:p>
        </w:tc>
      </w:tr>
      <w:tr w:rsidR="00C6687F" w:rsidRPr="00522DC3" w:rsidTr="00C31FBE">
        <w:trPr>
          <w:trHeight w:val="202"/>
        </w:trPr>
        <w:tc>
          <w:tcPr>
            <w:tcW w:w="993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lang w:val="id-ID"/>
              </w:rPr>
            </w:pPr>
            <w:r w:rsidRPr="00852E50">
              <w:rPr>
                <w:rFonts w:ascii="Tahoma" w:hAnsi="Tahoma" w:cs="Tahoma"/>
              </w:rPr>
              <w:t xml:space="preserve">         </w:t>
            </w:r>
            <w:r w:rsidRPr="00852E50">
              <w:rPr>
                <w:rFonts w:ascii="Tahoma" w:hAnsi="Tahoma" w:cs="Tahoma"/>
                <w:lang w:val="id-ID"/>
              </w:rPr>
              <w:t>6</w:t>
            </w:r>
          </w:p>
        </w:tc>
        <w:tc>
          <w:tcPr>
            <w:tcW w:w="9780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</w:rPr>
            </w:pPr>
            <w:r w:rsidRPr="00852E50">
              <w:rPr>
                <w:rFonts w:ascii="Tahoma" w:hAnsi="Tahoma" w:cs="Tahoma"/>
                <w:lang w:val="id-ID"/>
              </w:rPr>
              <w:t>Mengirim tagihan kepada klien senilai $2</w:t>
            </w:r>
            <w:r w:rsidRPr="00852E50">
              <w:rPr>
                <w:rFonts w:ascii="Tahoma" w:hAnsi="Tahoma" w:cs="Tahoma"/>
              </w:rPr>
              <w:t>.000</w:t>
            </w:r>
            <w:r w:rsidRPr="00852E50">
              <w:rPr>
                <w:rFonts w:ascii="Tahoma" w:hAnsi="Tahoma" w:cs="Tahoma"/>
                <w:lang w:val="id-ID"/>
              </w:rPr>
              <w:t xml:space="preserve"> atas jasa konsultasi </w:t>
            </w:r>
            <w:proofErr w:type="spellStart"/>
            <w:r w:rsidRPr="00852E50">
              <w:rPr>
                <w:rFonts w:ascii="Tahoma" w:hAnsi="Tahoma" w:cs="Tahoma"/>
              </w:rPr>
              <w:t>akuntansi</w:t>
            </w:r>
            <w:proofErr w:type="spellEnd"/>
            <w:r w:rsidRPr="00852E50">
              <w:rPr>
                <w:rFonts w:ascii="Tahoma" w:hAnsi="Tahoma" w:cs="Tahoma"/>
                <w:lang w:val="id-ID"/>
              </w:rPr>
              <w:t xml:space="preserve"> yang telah diselesaikan dan akan dibayar oleh klien minggu depan.</w:t>
            </w:r>
            <w:r w:rsidRPr="00852E50">
              <w:rPr>
                <w:rFonts w:ascii="Tahoma" w:hAnsi="Tahoma" w:cs="Tahoma"/>
              </w:rPr>
              <w:t xml:space="preserve"> </w:t>
            </w:r>
          </w:p>
        </w:tc>
      </w:tr>
      <w:tr w:rsidR="00C6687F" w:rsidRPr="00522DC3" w:rsidTr="00C31FBE">
        <w:trPr>
          <w:trHeight w:val="202"/>
        </w:trPr>
        <w:tc>
          <w:tcPr>
            <w:tcW w:w="993" w:type="dxa"/>
          </w:tcPr>
          <w:p w:rsidR="00C6687F" w:rsidRPr="00146F8F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 w:rsidRPr="00146F8F">
              <w:rPr>
                <w:rFonts w:ascii="Tahoma" w:hAnsi="Tahoma" w:cs="Tahoma"/>
              </w:rPr>
              <w:t>10</w:t>
            </w:r>
          </w:p>
        </w:tc>
        <w:tc>
          <w:tcPr>
            <w:tcW w:w="9780" w:type="dxa"/>
          </w:tcPr>
          <w:p w:rsidR="00C6687F" w:rsidRPr="00146F8F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</w:rPr>
            </w:pPr>
            <w:proofErr w:type="spellStart"/>
            <w:r w:rsidRPr="00F757F9">
              <w:rPr>
                <w:rFonts w:ascii="Tahoma" w:hAnsi="Tahoma" w:cs="Tahoma"/>
                <w:color w:val="0070C0"/>
              </w:rPr>
              <w:t>Buat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Transaksi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oleh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Anda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sendiri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(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tid</w:t>
            </w:r>
            <w:r>
              <w:rPr>
                <w:rFonts w:ascii="Tahoma" w:hAnsi="Tahoma" w:cs="Tahoma"/>
                <w:color w:val="0070C0"/>
              </w:rPr>
              <w:t>ak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boleh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sama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dengan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yang lain) yang </w:t>
            </w:r>
            <w:proofErr w:type="spellStart"/>
            <w:r>
              <w:rPr>
                <w:rFonts w:ascii="Tahoma" w:hAnsi="Tahoma" w:cs="Tahoma"/>
                <w:color w:val="0070C0"/>
              </w:rPr>
              <w:t>melibatkan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1 </w:t>
            </w:r>
            <w:proofErr w:type="spellStart"/>
            <w:r>
              <w:rPr>
                <w:rFonts w:ascii="Tahoma" w:hAnsi="Tahoma" w:cs="Tahoma"/>
                <w:color w:val="0070C0"/>
              </w:rPr>
              <w:t>akun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kelompok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aset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dan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1 </w:t>
            </w:r>
            <w:proofErr w:type="spellStart"/>
            <w:r>
              <w:rPr>
                <w:rFonts w:ascii="Tahoma" w:hAnsi="Tahoma" w:cs="Tahoma"/>
                <w:color w:val="0070C0"/>
              </w:rPr>
              <w:t>akun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lagi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kelompok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liabilitas</w:t>
            </w:r>
            <w:proofErr w:type="spellEnd"/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</w:rPr>
              <w:t xml:space="preserve"> </w:t>
            </w:r>
            <w:r w:rsidRPr="00522DC3">
              <w:rPr>
                <w:rFonts w:ascii="Tahoma" w:hAnsi="Tahoma" w:cs="Tahoma"/>
                <w:lang w:val="id-ID"/>
              </w:rPr>
              <w:t>12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Telah diselesaikan jasa konsultasi </w:t>
            </w:r>
            <w:proofErr w:type="spellStart"/>
            <w:r>
              <w:rPr>
                <w:rFonts w:ascii="Tahoma" w:hAnsi="Tahoma" w:cs="Tahoma"/>
                <w:color w:val="000000"/>
              </w:rPr>
              <w:t>akuntansi</w:t>
            </w:r>
            <w:proofErr w:type="spellEnd"/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 senilai $</w:t>
            </w:r>
            <w:r w:rsidRPr="00522DC3">
              <w:rPr>
                <w:rFonts w:ascii="Tahoma" w:hAnsi="Tahoma" w:cs="Tahoma"/>
                <w:color w:val="000000"/>
              </w:rPr>
              <w:t>2.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500 dengan menerima pembayaran</w:t>
            </w:r>
            <w:r w:rsidRPr="00522DC3">
              <w:rPr>
                <w:rFonts w:ascii="Tahoma" w:hAnsi="Tahoma" w:cs="Tahoma"/>
                <w:color w:val="000000"/>
              </w:rPr>
              <w:t xml:space="preserve"> 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dari klien sebesar $1</w:t>
            </w:r>
            <w:r>
              <w:rPr>
                <w:rFonts w:ascii="Tahoma" w:hAnsi="Tahoma" w:cs="Tahoma"/>
                <w:color w:val="000000"/>
              </w:rPr>
              <w:t>.5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00 dan sisanya akan dibayar klien dua minggu lagi.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  <w:lang w:val="id-ID"/>
              </w:rPr>
              <w:t>13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lang w:val="id-ID"/>
              </w:rPr>
            </w:pP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Menerima </w:t>
            </w:r>
            <w:proofErr w:type="spellStart"/>
            <w:r w:rsidRPr="00522DC3">
              <w:rPr>
                <w:rFonts w:ascii="Tahoma" w:hAnsi="Tahoma" w:cs="Tahoma"/>
                <w:color w:val="000000"/>
              </w:rPr>
              <w:t>uang</w:t>
            </w:r>
            <w:proofErr w:type="spellEnd"/>
            <w:r w:rsidRPr="00522DC3">
              <w:rPr>
                <w:rFonts w:ascii="Tahoma" w:hAnsi="Tahoma" w:cs="Tahoma"/>
                <w:color w:val="000000"/>
              </w:rPr>
              <w:t xml:space="preserve"> $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2</w:t>
            </w:r>
            <w:r w:rsidRPr="00522DC3">
              <w:rPr>
                <w:rFonts w:ascii="Tahoma" w:hAnsi="Tahoma" w:cs="Tahoma"/>
                <w:color w:val="000000"/>
              </w:rPr>
              <w:t>.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0</w:t>
            </w:r>
            <w:r w:rsidRPr="00522DC3">
              <w:rPr>
                <w:rFonts w:ascii="Tahoma" w:hAnsi="Tahoma" w:cs="Tahoma"/>
                <w:color w:val="000000"/>
              </w:rPr>
              <w:t xml:space="preserve">00 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dari klien </w:t>
            </w:r>
            <w:proofErr w:type="spellStart"/>
            <w:r w:rsidRPr="00522DC3">
              <w:rPr>
                <w:rFonts w:ascii="Tahoma" w:hAnsi="Tahoma" w:cs="Tahoma"/>
                <w:color w:val="000000"/>
              </w:rPr>
              <w:t>untuk</w:t>
            </w:r>
            <w:proofErr w:type="spellEnd"/>
            <w:r w:rsidRPr="00522DC3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  <w:color w:val="000000"/>
              </w:rPr>
              <w:t>pembayaran</w:t>
            </w:r>
            <w:proofErr w:type="spellEnd"/>
            <w:r w:rsidRPr="00522DC3">
              <w:rPr>
                <w:rFonts w:ascii="Tahoma" w:hAnsi="Tahoma" w:cs="Tahoma"/>
                <w:color w:val="000000"/>
              </w:rPr>
              <w:t xml:space="preserve"> 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atas jasa yang sudah diberikan </w:t>
            </w:r>
            <w:proofErr w:type="spellStart"/>
            <w:r w:rsidRPr="00522DC3">
              <w:rPr>
                <w:rFonts w:ascii="Tahoma" w:hAnsi="Tahoma" w:cs="Tahoma"/>
                <w:color w:val="000000"/>
              </w:rPr>
              <w:t>dan</w:t>
            </w:r>
            <w:proofErr w:type="spellEnd"/>
            <w:r w:rsidRPr="00522DC3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  <w:color w:val="000000"/>
              </w:rPr>
              <w:t>dikirim</w:t>
            </w:r>
            <w:proofErr w:type="spellEnd"/>
            <w:r w:rsidRPr="00522DC3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  <w:color w:val="000000"/>
              </w:rPr>
              <w:t>tagihannya</w:t>
            </w:r>
            <w:proofErr w:type="spellEnd"/>
            <w:r w:rsidRPr="00522DC3">
              <w:rPr>
                <w:rFonts w:ascii="Tahoma" w:hAnsi="Tahoma" w:cs="Tahoma"/>
                <w:color w:val="000000"/>
              </w:rPr>
              <w:t xml:space="preserve"> 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tanggal </w:t>
            </w:r>
            <w:r w:rsidRPr="00522DC3">
              <w:rPr>
                <w:rFonts w:ascii="Tahoma" w:hAnsi="Tahoma" w:cs="Tahoma"/>
                <w:color w:val="000000"/>
              </w:rPr>
              <w:t>6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Oktober</w:t>
            </w:r>
            <w:proofErr w:type="spellEnd"/>
            <w:r w:rsidRPr="00522DC3">
              <w:rPr>
                <w:rFonts w:ascii="Tahoma" w:hAnsi="Tahoma" w:cs="Tahoma"/>
                <w:color w:val="000000"/>
                <w:lang w:val="id-ID"/>
              </w:rPr>
              <w:t xml:space="preserve"> 20</w:t>
            </w:r>
            <w:r>
              <w:rPr>
                <w:rFonts w:ascii="Tahoma" w:hAnsi="Tahoma" w:cs="Tahoma"/>
                <w:color w:val="000000"/>
              </w:rPr>
              <w:t>21</w:t>
            </w:r>
            <w:r w:rsidRPr="00522DC3">
              <w:rPr>
                <w:rFonts w:ascii="Tahoma" w:hAnsi="Tahoma" w:cs="Tahoma"/>
                <w:color w:val="000000"/>
                <w:lang w:val="id-ID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</w:rPr>
              <w:t xml:space="preserve">       </w:t>
            </w:r>
            <w:r w:rsidRPr="00522DC3">
              <w:rPr>
                <w:rFonts w:ascii="Tahoma" w:hAnsi="Tahoma" w:cs="Tahoma"/>
                <w:lang w:val="id-ID"/>
              </w:rPr>
              <w:t>14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  <w:lang w:val="id-ID"/>
              </w:rPr>
              <w:t xml:space="preserve">Membayar gaji karyawan untuk 2 minggu pertama bulan </w:t>
            </w:r>
            <w:proofErr w:type="spellStart"/>
            <w:r>
              <w:rPr>
                <w:rFonts w:ascii="Tahoma" w:hAnsi="Tahoma" w:cs="Tahoma"/>
              </w:rPr>
              <w:t>Oktober</w:t>
            </w:r>
            <w:proofErr w:type="spellEnd"/>
            <w:r w:rsidRPr="00522DC3">
              <w:rPr>
                <w:rFonts w:ascii="Tahoma" w:hAnsi="Tahoma" w:cs="Tahoma"/>
                <w:lang w:val="id-ID"/>
              </w:rPr>
              <w:t xml:space="preserve"> sebesar $1</w:t>
            </w:r>
            <w:r w:rsidRPr="00522DC3">
              <w:rPr>
                <w:rFonts w:ascii="Tahoma" w:hAnsi="Tahoma" w:cs="Tahoma"/>
              </w:rPr>
              <w:t>.</w:t>
            </w:r>
            <w:r w:rsidRPr="00522DC3">
              <w:rPr>
                <w:rFonts w:ascii="Tahoma" w:hAnsi="Tahoma" w:cs="Tahoma"/>
                <w:lang w:val="id-ID"/>
              </w:rPr>
              <w:t>800.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lang w:val="id-ID"/>
              </w:rPr>
            </w:pPr>
            <w:proofErr w:type="spellStart"/>
            <w:r w:rsidRPr="00F757F9">
              <w:rPr>
                <w:rFonts w:ascii="Tahoma" w:hAnsi="Tahoma" w:cs="Tahoma"/>
                <w:color w:val="0070C0"/>
              </w:rPr>
              <w:t>Buat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Transaksi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oleh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Anda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sendiri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(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tid</w:t>
            </w:r>
            <w:r>
              <w:rPr>
                <w:rFonts w:ascii="Tahoma" w:hAnsi="Tahoma" w:cs="Tahoma"/>
                <w:color w:val="0070C0"/>
              </w:rPr>
              <w:t>ak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boleh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sama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dengan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yang lain) yang </w:t>
            </w:r>
            <w:proofErr w:type="spellStart"/>
            <w:r>
              <w:rPr>
                <w:rFonts w:ascii="Tahoma" w:hAnsi="Tahoma" w:cs="Tahoma"/>
                <w:color w:val="0070C0"/>
              </w:rPr>
              <w:t>melibatkan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2 </w:t>
            </w:r>
            <w:proofErr w:type="spellStart"/>
            <w:r>
              <w:rPr>
                <w:rFonts w:ascii="Tahoma" w:hAnsi="Tahoma" w:cs="Tahoma"/>
                <w:color w:val="0070C0"/>
              </w:rPr>
              <w:t>akun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pada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kelompok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aset</w:t>
            </w:r>
            <w:proofErr w:type="spellEnd"/>
            <w:r>
              <w:rPr>
                <w:rFonts w:ascii="Tahoma" w:hAnsi="Tahoma" w:cs="Tahoma"/>
                <w:color w:val="0070C0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9780" w:type="dxa"/>
          </w:tcPr>
          <w:p w:rsidR="00C6687F" w:rsidRPr="00F757F9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70C0"/>
              </w:rPr>
            </w:pPr>
            <w:proofErr w:type="spellStart"/>
            <w:r w:rsidRPr="00F757F9">
              <w:rPr>
                <w:rFonts w:ascii="Tahoma" w:hAnsi="Tahoma" w:cs="Tahoma"/>
                <w:color w:val="0070C0"/>
              </w:rPr>
              <w:t>Buat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Transaksi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oleh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Anda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sendiri</w:t>
            </w:r>
            <w:proofErr w:type="spellEnd"/>
            <w:r w:rsidRPr="00F757F9">
              <w:rPr>
                <w:rFonts w:ascii="Tahoma" w:hAnsi="Tahoma" w:cs="Tahoma"/>
                <w:color w:val="0070C0"/>
              </w:rPr>
              <w:t xml:space="preserve"> (</w:t>
            </w:r>
            <w:proofErr w:type="spellStart"/>
            <w:r w:rsidRPr="00F757F9">
              <w:rPr>
                <w:rFonts w:ascii="Tahoma" w:hAnsi="Tahoma" w:cs="Tahoma"/>
                <w:color w:val="0070C0"/>
              </w:rPr>
              <w:t>tid</w:t>
            </w:r>
            <w:r>
              <w:rPr>
                <w:rFonts w:ascii="Tahoma" w:hAnsi="Tahoma" w:cs="Tahoma"/>
                <w:color w:val="0070C0"/>
              </w:rPr>
              <w:t>ak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boleh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sama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dengan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yang lain) yang </w:t>
            </w:r>
            <w:proofErr w:type="spellStart"/>
            <w:r>
              <w:rPr>
                <w:rFonts w:ascii="Tahoma" w:hAnsi="Tahoma" w:cs="Tahoma"/>
                <w:color w:val="0070C0"/>
              </w:rPr>
              <w:t>melibatkan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1 </w:t>
            </w:r>
            <w:proofErr w:type="spellStart"/>
            <w:r>
              <w:rPr>
                <w:rFonts w:ascii="Tahoma" w:hAnsi="Tahoma" w:cs="Tahoma"/>
                <w:color w:val="0070C0"/>
              </w:rPr>
              <w:t>akun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pada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kelompok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aset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dan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1 </w:t>
            </w:r>
            <w:proofErr w:type="spellStart"/>
            <w:r>
              <w:rPr>
                <w:rFonts w:ascii="Tahoma" w:hAnsi="Tahoma" w:cs="Tahoma"/>
                <w:color w:val="0070C0"/>
              </w:rPr>
              <w:t>akun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lagi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70C0"/>
              </w:rPr>
              <w:t>kelompok</w:t>
            </w:r>
            <w:proofErr w:type="spellEnd"/>
            <w:r>
              <w:rPr>
                <w:rFonts w:ascii="Tahoma" w:hAnsi="Tahoma" w:cs="Tahoma"/>
                <w:color w:val="0070C0"/>
              </w:rPr>
              <w:t xml:space="preserve"> revenue.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FF0000"/>
                <w:lang w:val="id-ID"/>
              </w:rPr>
            </w:pPr>
            <w:r w:rsidRPr="00852E50">
              <w:rPr>
                <w:rFonts w:ascii="Tahoma" w:hAnsi="Tahoma" w:cs="Tahoma"/>
                <w:color w:val="FF0000"/>
              </w:rPr>
              <w:t xml:space="preserve">       </w:t>
            </w:r>
            <w:r w:rsidRPr="00852E50">
              <w:rPr>
                <w:rFonts w:ascii="Tahoma" w:hAnsi="Tahoma" w:cs="Tahoma"/>
                <w:color w:val="FF0000"/>
                <w:lang w:val="id-ID"/>
              </w:rPr>
              <w:t>20</w:t>
            </w:r>
          </w:p>
        </w:tc>
        <w:tc>
          <w:tcPr>
            <w:tcW w:w="9780" w:type="dxa"/>
          </w:tcPr>
          <w:p w:rsidR="00C6687F" w:rsidRPr="00852E50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FF0000"/>
              </w:rPr>
            </w:pPr>
            <w:r w:rsidRPr="00852E50">
              <w:rPr>
                <w:rFonts w:ascii="Tahoma" w:hAnsi="Tahoma" w:cs="Tahoma"/>
                <w:color w:val="FF0000"/>
                <w:lang w:val="id-ID"/>
              </w:rPr>
              <w:t>Menerima uang sebesar $</w:t>
            </w:r>
            <w:r w:rsidRPr="00852E50">
              <w:rPr>
                <w:rFonts w:ascii="Tahoma" w:hAnsi="Tahoma" w:cs="Tahoma"/>
                <w:color w:val="FF0000"/>
              </w:rPr>
              <w:t>2.500</w:t>
            </w:r>
            <w:r w:rsidRPr="00852E50">
              <w:rPr>
                <w:rFonts w:ascii="Tahoma" w:hAnsi="Tahoma" w:cs="Tahoma"/>
                <w:color w:val="FF0000"/>
                <w:lang w:val="id-ID"/>
              </w:rPr>
              <w:t xml:space="preserve"> dari klien atas jasa konsultasi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akuntansi</w:t>
            </w:r>
            <w:proofErr w:type="spellEnd"/>
            <w:r w:rsidRPr="00852E50">
              <w:rPr>
                <w:rFonts w:ascii="Tahoma" w:hAnsi="Tahoma" w:cs="Tahoma"/>
                <w:color w:val="FF0000"/>
                <w:lang w:val="id-ID"/>
              </w:rPr>
              <w:t xml:space="preserve"> yang telah diberikan.</w:t>
            </w:r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Staf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Akuntansi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telah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salah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mencatat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dengan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 xml:space="preserve"> </w:t>
            </w:r>
            <w:proofErr w:type="spellStart"/>
            <w:r w:rsidRPr="00852E50">
              <w:rPr>
                <w:rFonts w:ascii="Tahoma" w:hAnsi="Tahoma" w:cs="Tahoma"/>
                <w:color w:val="FF0000"/>
              </w:rPr>
              <w:t>jurnal</w:t>
            </w:r>
            <w:proofErr w:type="spellEnd"/>
            <w:r w:rsidRPr="00852E50">
              <w:rPr>
                <w:rFonts w:ascii="Tahoma" w:hAnsi="Tahoma" w:cs="Tahoma"/>
                <w:color w:val="FF0000"/>
              </w:rPr>
              <w:t>: Cash (D) $25.000; Service Revenue (K) $25.000.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F757F9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color w:val="00B050"/>
              </w:rPr>
            </w:pPr>
            <w:r>
              <w:rPr>
                <w:rFonts w:ascii="Tahoma" w:hAnsi="Tahoma" w:cs="Tahoma"/>
                <w:color w:val="00B050"/>
              </w:rPr>
              <w:t>21</w:t>
            </w:r>
          </w:p>
        </w:tc>
        <w:tc>
          <w:tcPr>
            <w:tcW w:w="9780" w:type="dxa"/>
          </w:tcPr>
          <w:p w:rsidR="00C6687F" w:rsidRPr="00F757F9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B050"/>
              </w:rPr>
            </w:pPr>
            <w:proofErr w:type="spellStart"/>
            <w:r w:rsidRPr="00F757F9">
              <w:rPr>
                <w:rFonts w:ascii="Tahoma" w:hAnsi="Tahoma" w:cs="Tahoma"/>
                <w:color w:val="00B050"/>
              </w:rPr>
              <w:t>Staf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Akuntansi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menyadari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telah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melakukan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kesalahan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dan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membuat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jurnal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koreksi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untuk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membenarkan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kesalahan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pencatatan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tanggal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r>
              <w:rPr>
                <w:rFonts w:ascii="Tahoma" w:hAnsi="Tahoma" w:cs="Tahoma"/>
                <w:color w:val="00B050"/>
              </w:rPr>
              <w:t>20</w:t>
            </w:r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B050"/>
              </w:rPr>
              <w:t>Oktober</w:t>
            </w:r>
            <w:proofErr w:type="spellEnd"/>
            <w:r>
              <w:rPr>
                <w:rFonts w:ascii="Tahoma" w:hAnsi="Tahoma" w:cs="Tahoma"/>
                <w:color w:val="00B050"/>
              </w:rPr>
              <w:t xml:space="preserve"> 2021</w:t>
            </w:r>
            <w:r w:rsidRPr="00F757F9">
              <w:rPr>
                <w:rFonts w:ascii="Tahoma" w:hAnsi="Tahoma" w:cs="Tahoma"/>
                <w:color w:val="00B050"/>
              </w:rPr>
              <w:t xml:space="preserve"> </w:t>
            </w:r>
            <w:proofErr w:type="spellStart"/>
            <w:r w:rsidRPr="00F757F9">
              <w:rPr>
                <w:rFonts w:ascii="Tahoma" w:hAnsi="Tahoma" w:cs="Tahoma"/>
                <w:color w:val="00B050"/>
              </w:rPr>
              <w:t>tersebut</w:t>
            </w:r>
            <w:proofErr w:type="spellEnd"/>
            <w:r w:rsidRPr="00F757F9">
              <w:rPr>
                <w:rFonts w:ascii="Tahoma" w:hAnsi="Tahoma" w:cs="Tahoma"/>
                <w:color w:val="00B050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 w:rsidRPr="00522DC3">
              <w:rPr>
                <w:rFonts w:ascii="Tahoma" w:hAnsi="Tahoma" w:cs="Tahoma"/>
              </w:rPr>
              <w:t>24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</w:rPr>
            </w:pPr>
            <w:proofErr w:type="spellStart"/>
            <w:r w:rsidRPr="00522DC3">
              <w:rPr>
                <w:rFonts w:ascii="Tahoma" w:hAnsi="Tahoma" w:cs="Tahoma"/>
              </w:rPr>
              <w:t>M</w:t>
            </w:r>
            <w:r>
              <w:rPr>
                <w:rFonts w:ascii="Tahoma" w:hAnsi="Tahoma" w:cs="Tahoma"/>
              </w:rPr>
              <w:t>embeli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perlengkapan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senilai</w:t>
            </w:r>
            <w:proofErr w:type="spellEnd"/>
            <w:r>
              <w:rPr>
                <w:rFonts w:ascii="Tahoma" w:hAnsi="Tahoma" w:cs="Tahoma"/>
              </w:rPr>
              <w:t xml:space="preserve"> $2.0</w:t>
            </w:r>
            <w:r w:rsidRPr="00522DC3">
              <w:rPr>
                <w:rFonts w:ascii="Tahoma" w:hAnsi="Tahoma" w:cs="Tahoma"/>
              </w:rPr>
              <w:t xml:space="preserve">00, </w:t>
            </w:r>
            <w:proofErr w:type="spellStart"/>
            <w:r w:rsidRPr="00522DC3">
              <w:rPr>
                <w:rFonts w:ascii="Tahoma" w:hAnsi="Tahoma" w:cs="Tahoma"/>
              </w:rPr>
              <w:t>baru</w:t>
            </w:r>
            <w:proofErr w:type="spellEnd"/>
            <w:r w:rsidRPr="00522DC3">
              <w:rPr>
                <w:rFonts w:ascii="Tahoma" w:hAnsi="Tahoma" w:cs="Tahoma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</w:rPr>
              <w:t>dibayar</w:t>
            </w:r>
            <w:proofErr w:type="spellEnd"/>
            <w:r w:rsidRPr="00522DC3">
              <w:rPr>
                <w:rFonts w:ascii="Tahoma" w:hAnsi="Tahoma" w:cs="Tahoma"/>
              </w:rPr>
              <w:t xml:space="preserve"> $500, </w:t>
            </w:r>
            <w:proofErr w:type="spellStart"/>
            <w:r w:rsidRPr="00522DC3">
              <w:rPr>
                <w:rFonts w:ascii="Tahoma" w:hAnsi="Tahoma" w:cs="Tahoma"/>
              </w:rPr>
              <w:t>sisanya</w:t>
            </w:r>
            <w:proofErr w:type="spellEnd"/>
            <w:r w:rsidRPr="00522DC3">
              <w:rPr>
                <w:rFonts w:ascii="Tahoma" w:hAnsi="Tahoma" w:cs="Tahoma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</w:rPr>
              <w:t>akan</w:t>
            </w:r>
            <w:proofErr w:type="spellEnd"/>
            <w:r w:rsidRPr="00522DC3">
              <w:rPr>
                <w:rFonts w:ascii="Tahoma" w:hAnsi="Tahoma" w:cs="Tahoma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</w:rPr>
              <w:t>dibayar</w:t>
            </w:r>
            <w:proofErr w:type="spellEnd"/>
            <w:r w:rsidRPr="00522DC3">
              <w:rPr>
                <w:rFonts w:ascii="Tahoma" w:hAnsi="Tahoma" w:cs="Tahoma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</w:rPr>
              <w:t>awal</w:t>
            </w:r>
            <w:proofErr w:type="spellEnd"/>
            <w:r w:rsidRPr="00522DC3">
              <w:rPr>
                <w:rFonts w:ascii="Tahoma" w:hAnsi="Tahoma" w:cs="Tahoma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</w:rPr>
              <w:t>bulan</w:t>
            </w:r>
            <w:proofErr w:type="spellEnd"/>
            <w:r w:rsidRPr="00522DC3">
              <w:rPr>
                <w:rFonts w:ascii="Tahoma" w:hAnsi="Tahoma" w:cs="Tahoma"/>
              </w:rPr>
              <w:t xml:space="preserve"> </w:t>
            </w:r>
            <w:proofErr w:type="spellStart"/>
            <w:r w:rsidRPr="00522DC3">
              <w:rPr>
                <w:rFonts w:ascii="Tahoma" w:hAnsi="Tahoma" w:cs="Tahoma"/>
              </w:rPr>
              <w:t>depan</w:t>
            </w:r>
            <w:proofErr w:type="spellEnd"/>
            <w:r w:rsidRPr="00522DC3">
              <w:rPr>
                <w:rFonts w:ascii="Tahoma" w:hAnsi="Tahoma" w:cs="Tahoma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</w:rPr>
              <w:t xml:space="preserve">       </w:t>
            </w:r>
            <w:r w:rsidRPr="00522DC3">
              <w:rPr>
                <w:rFonts w:ascii="Tahoma" w:hAnsi="Tahoma" w:cs="Tahoma"/>
                <w:lang w:val="id-ID"/>
              </w:rPr>
              <w:t>26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  <w:lang w:val="id-ID"/>
              </w:rPr>
              <w:t xml:space="preserve">Menerima uang dari klien untuk sisa pembayaran atas jasa yang telah diberikan tanggal 12 </w:t>
            </w:r>
            <w:proofErr w:type="spellStart"/>
            <w:r>
              <w:rPr>
                <w:rFonts w:ascii="Tahoma" w:hAnsi="Tahoma" w:cs="Tahoma"/>
              </w:rPr>
              <w:t>Oktober</w:t>
            </w:r>
            <w:proofErr w:type="spellEnd"/>
            <w:r>
              <w:rPr>
                <w:rFonts w:ascii="Tahoma" w:hAnsi="Tahoma" w:cs="Tahoma"/>
              </w:rPr>
              <w:t xml:space="preserve"> 2021</w:t>
            </w:r>
            <w:r w:rsidRPr="00522DC3">
              <w:rPr>
                <w:rFonts w:ascii="Tahoma" w:hAnsi="Tahoma" w:cs="Tahoma"/>
                <w:lang w:val="id-ID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 w:rsidRPr="00522DC3">
              <w:rPr>
                <w:rFonts w:ascii="Tahoma" w:hAnsi="Tahoma" w:cs="Tahoma"/>
              </w:rPr>
              <w:t xml:space="preserve">       </w:t>
            </w:r>
            <w:r w:rsidRPr="00522DC3">
              <w:rPr>
                <w:rFonts w:ascii="Tahoma" w:hAnsi="Tahoma" w:cs="Tahoma"/>
                <w:lang w:val="id-ID"/>
              </w:rPr>
              <w:t>3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  <w:lang w:val="id-ID"/>
              </w:rPr>
              <w:t xml:space="preserve">Membayar tagihan listrik, air dan telepon untuk bulan </w:t>
            </w:r>
            <w:proofErr w:type="spellStart"/>
            <w:r>
              <w:rPr>
                <w:rFonts w:ascii="Tahoma" w:hAnsi="Tahoma" w:cs="Tahoma"/>
              </w:rPr>
              <w:t>Oktober</w:t>
            </w:r>
            <w:proofErr w:type="spellEnd"/>
            <w:r w:rsidRPr="00522DC3">
              <w:rPr>
                <w:rFonts w:ascii="Tahoma" w:hAnsi="Tahoma" w:cs="Tahoma"/>
                <w:lang w:val="id-ID"/>
              </w:rPr>
              <w:t xml:space="preserve"> 20</w:t>
            </w:r>
            <w:r>
              <w:rPr>
                <w:rFonts w:ascii="Tahoma" w:hAnsi="Tahoma" w:cs="Tahoma"/>
              </w:rPr>
              <w:t>21</w:t>
            </w:r>
            <w:r w:rsidRPr="00522DC3">
              <w:rPr>
                <w:rFonts w:ascii="Tahoma" w:hAnsi="Tahoma" w:cs="Tahoma"/>
                <w:lang w:val="id-ID"/>
              </w:rPr>
              <w:t xml:space="preserve"> sebesar $</w:t>
            </w:r>
            <w:r w:rsidRPr="00522DC3">
              <w:rPr>
                <w:rFonts w:ascii="Tahoma" w:hAnsi="Tahoma" w:cs="Tahoma"/>
              </w:rPr>
              <w:t>700</w:t>
            </w:r>
            <w:r w:rsidRPr="00522DC3">
              <w:rPr>
                <w:rFonts w:ascii="Tahoma" w:hAnsi="Tahoma" w:cs="Tahoma"/>
                <w:lang w:val="id-ID"/>
              </w:rPr>
              <w:t>.</w:t>
            </w:r>
          </w:p>
        </w:tc>
      </w:tr>
      <w:tr w:rsidR="00C6687F" w:rsidRPr="00522DC3" w:rsidTr="00C31FBE">
        <w:tc>
          <w:tcPr>
            <w:tcW w:w="993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hAnsi="Tahoma" w:cs="Tahoma"/>
              </w:rPr>
            </w:pPr>
            <w:r w:rsidRPr="00522DC3">
              <w:rPr>
                <w:rFonts w:ascii="Tahoma" w:hAnsi="Tahoma" w:cs="Tahoma"/>
                <w:lang w:val="id-ID"/>
              </w:rPr>
              <w:t>3</w:t>
            </w:r>
            <w:r>
              <w:rPr>
                <w:rFonts w:ascii="Tahoma" w:hAnsi="Tahoma" w:cs="Tahoma"/>
              </w:rPr>
              <w:t>1</w:t>
            </w:r>
          </w:p>
        </w:tc>
        <w:tc>
          <w:tcPr>
            <w:tcW w:w="9780" w:type="dxa"/>
          </w:tcPr>
          <w:p w:rsidR="00C6687F" w:rsidRPr="00522DC3" w:rsidRDefault="00C6687F" w:rsidP="00C31FBE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lang w:val="id-ID"/>
              </w:rPr>
            </w:pPr>
            <w:r w:rsidRPr="00522DC3">
              <w:rPr>
                <w:rFonts w:ascii="Tahoma" w:hAnsi="Tahoma" w:cs="Tahoma"/>
                <w:lang w:val="id-ID"/>
              </w:rPr>
              <w:t>Membayar dividen tunai sebesar $</w:t>
            </w:r>
            <w:r>
              <w:rPr>
                <w:rFonts w:ascii="Tahoma" w:hAnsi="Tahoma" w:cs="Tahoma"/>
              </w:rPr>
              <w:t>8</w:t>
            </w:r>
            <w:r w:rsidRPr="00522DC3">
              <w:rPr>
                <w:rFonts w:ascii="Tahoma" w:hAnsi="Tahoma" w:cs="Tahoma"/>
              </w:rPr>
              <w:t>00</w:t>
            </w:r>
            <w:r w:rsidRPr="00522DC3">
              <w:rPr>
                <w:rFonts w:ascii="Tahoma" w:hAnsi="Tahoma" w:cs="Tahoma"/>
                <w:lang w:val="id-ID"/>
              </w:rPr>
              <w:t xml:space="preserve"> kepada pemegang saham.</w:t>
            </w:r>
          </w:p>
        </w:tc>
      </w:tr>
    </w:tbl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sz w:val="20"/>
          <w:szCs w:val="20"/>
          <w:lang w:val="id-ID"/>
        </w:rPr>
      </w:pPr>
      <w:proofErr w:type="spellStart"/>
      <w:r w:rsidRPr="00522DC3">
        <w:rPr>
          <w:rFonts w:ascii="Tahoma" w:hAnsi="Tahoma" w:cs="Tahoma"/>
          <w:b/>
          <w:color w:val="000000"/>
          <w:sz w:val="20"/>
          <w:szCs w:val="20"/>
        </w:rPr>
        <w:t>Daftar</w:t>
      </w:r>
      <w:proofErr w:type="spellEnd"/>
      <w:r w:rsidRPr="00522DC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b/>
          <w:color w:val="000000"/>
          <w:sz w:val="20"/>
          <w:szCs w:val="20"/>
        </w:rPr>
        <w:t>akun-akun</w:t>
      </w:r>
      <w:proofErr w:type="spellEnd"/>
      <w:r w:rsidRPr="00522DC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b/>
          <w:color w:val="000000"/>
          <w:sz w:val="20"/>
          <w:szCs w:val="20"/>
        </w:rPr>
        <w:t>dari</w:t>
      </w:r>
      <w:proofErr w:type="spellEnd"/>
      <w:r w:rsidRPr="00522DC3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Jola-Jole</w:t>
      </w:r>
      <w:proofErr w:type="spellEnd"/>
      <w:r w:rsidRPr="00522DC3">
        <w:rPr>
          <w:rFonts w:ascii="Tahoma" w:hAnsi="Tahoma" w:cs="Tahoma"/>
          <w:b/>
          <w:sz w:val="20"/>
          <w:szCs w:val="20"/>
          <w:lang w:val="id-ID"/>
        </w:rPr>
        <w:t xml:space="preserve"> Consulting Co.</w:t>
      </w:r>
      <w:r w:rsidRPr="00522DC3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b/>
          <w:color w:val="000000"/>
          <w:sz w:val="20"/>
          <w:szCs w:val="20"/>
        </w:rPr>
        <w:t>adalah</w:t>
      </w:r>
      <w:proofErr w:type="spellEnd"/>
      <w:r w:rsidRPr="00522DC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b/>
          <w:color w:val="000000"/>
          <w:sz w:val="20"/>
          <w:szCs w:val="20"/>
        </w:rPr>
        <w:t>sebagai</w:t>
      </w:r>
      <w:proofErr w:type="spellEnd"/>
      <w:r w:rsidRPr="00522DC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b/>
          <w:color w:val="000000"/>
          <w:sz w:val="20"/>
          <w:szCs w:val="20"/>
        </w:rPr>
        <w:t>berikut</w:t>
      </w:r>
      <w:proofErr w:type="spellEnd"/>
      <w:r w:rsidRPr="00522DC3">
        <w:rPr>
          <w:rFonts w:ascii="Tahoma" w:hAnsi="Tahoma" w:cs="Tahoma"/>
          <w:b/>
          <w:sz w:val="20"/>
          <w:szCs w:val="20"/>
        </w:rPr>
        <w:t>:</w:t>
      </w: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522DC3">
        <w:rPr>
          <w:rFonts w:ascii="Tahoma" w:hAnsi="Tahoma" w:cs="Tahoma"/>
          <w:sz w:val="20"/>
          <w:szCs w:val="20"/>
        </w:rPr>
        <w:t>No. 101 Cash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(Kas)</w:t>
      </w:r>
      <w:r w:rsidRPr="00522DC3">
        <w:rPr>
          <w:rFonts w:ascii="Tahoma" w:hAnsi="Tahoma" w:cs="Tahoma"/>
          <w:sz w:val="20"/>
          <w:szCs w:val="20"/>
        </w:rPr>
        <w:t>, No. 112 Accounts Receivable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(Piutang Usaha)</w:t>
      </w:r>
      <w:r w:rsidRPr="00522DC3">
        <w:rPr>
          <w:rFonts w:ascii="Tahoma" w:hAnsi="Tahoma" w:cs="Tahoma"/>
          <w:sz w:val="20"/>
          <w:szCs w:val="20"/>
        </w:rPr>
        <w:t>, No. 126 Supplies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(Perlengkapan)</w:t>
      </w:r>
      <w:r w:rsidRPr="00522DC3">
        <w:rPr>
          <w:rFonts w:ascii="Tahoma" w:hAnsi="Tahoma" w:cs="Tahoma"/>
          <w:sz w:val="20"/>
          <w:szCs w:val="20"/>
        </w:rPr>
        <w:t>, No. 130 Prepaid Insurance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(Asuransi dibayar di muka)</w:t>
      </w:r>
      <w:r w:rsidRPr="00522DC3">
        <w:rPr>
          <w:rFonts w:ascii="Tahoma" w:hAnsi="Tahoma" w:cs="Tahoma"/>
          <w:sz w:val="20"/>
          <w:szCs w:val="20"/>
        </w:rPr>
        <w:t>, No. 131 Prepaid Rent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(Sewa dibayar di muka)</w:t>
      </w:r>
      <w:r w:rsidRPr="00522DC3">
        <w:rPr>
          <w:rFonts w:ascii="Tahoma" w:hAnsi="Tahoma" w:cs="Tahoma"/>
          <w:sz w:val="20"/>
          <w:szCs w:val="20"/>
        </w:rPr>
        <w:t>, No. 157 Equipment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(Peralatan)</w:t>
      </w:r>
      <w:r w:rsidRPr="00522DC3">
        <w:rPr>
          <w:rFonts w:ascii="Tahoma" w:hAnsi="Tahoma" w:cs="Tahoma"/>
          <w:sz w:val="20"/>
          <w:szCs w:val="20"/>
        </w:rPr>
        <w:t>, No. 158 Accumulated Depreciation—Equipment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(Akumulasi Penyusutan-Peralatan)</w:t>
      </w:r>
      <w:r w:rsidRPr="00522DC3">
        <w:rPr>
          <w:rFonts w:ascii="Tahoma" w:hAnsi="Tahoma" w:cs="Tahoma"/>
          <w:sz w:val="20"/>
          <w:szCs w:val="20"/>
        </w:rPr>
        <w:t>, No. 201 Notes Payable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(Utang Wesel)</w:t>
      </w:r>
      <w:r w:rsidRPr="00522DC3">
        <w:rPr>
          <w:rFonts w:ascii="Tahoma" w:hAnsi="Tahoma" w:cs="Tahoma"/>
          <w:sz w:val="20"/>
          <w:szCs w:val="20"/>
        </w:rPr>
        <w:t>, No. 202 Account Payable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(Utang Usaha)</w:t>
      </w:r>
      <w:r w:rsidRPr="00522DC3">
        <w:rPr>
          <w:rFonts w:ascii="Tahoma" w:hAnsi="Tahoma" w:cs="Tahoma"/>
          <w:sz w:val="20"/>
          <w:szCs w:val="20"/>
        </w:rPr>
        <w:t>, No. 203 Unearned service revenue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(Pendapatan jasa diterima di muka)</w:t>
      </w:r>
      <w:r w:rsidRPr="00522DC3">
        <w:rPr>
          <w:rFonts w:ascii="Tahoma" w:hAnsi="Tahoma" w:cs="Tahoma"/>
          <w:sz w:val="20"/>
          <w:szCs w:val="20"/>
        </w:rPr>
        <w:t xml:space="preserve">, No. 212 </w:t>
      </w:r>
      <w:r w:rsidRPr="00522DC3">
        <w:rPr>
          <w:rFonts w:ascii="Tahoma" w:hAnsi="Tahoma" w:cs="Tahoma"/>
          <w:sz w:val="20"/>
          <w:szCs w:val="20"/>
        </w:rPr>
        <w:lastRenderedPageBreak/>
        <w:t>Salaries and Wages Payable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(Hutang gaji dan upah)</w:t>
      </w:r>
      <w:r w:rsidRPr="00522DC3">
        <w:rPr>
          <w:rFonts w:ascii="Tahoma" w:hAnsi="Tahoma" w:cs="Tahoma"/>
          <w:sz w:val="20"/>
          <w:szCs w:val="20"/>
        </w:rPr>
        <w:t>, No. 215 Interest payable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(Utang Bunga)</w:t>
      </w:r>
      <w:r w:rsidRPr="00522DC3">
        <w:rPr>
          <w:rFonts w:ascii="Tahoma" w:hAnsi="Tahoma" w:cs="Tahoma"/>
          <w:sz w:val="20"/>
          <w:szCs w:val="20"/>
        </w:rPr>
        <w:t>, No. 311 Share capital-ordinary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(Modal Saham-Biasa)</w:t>
      </w:r>
      <w:r w:rsidRPr="00522DC3">
        <w:rPr>
          <w:rFonts w:ascii="Tahoma" w:hAnsi="Tahoma" w:cs="Tahoma"/>
          <w:sz w:val="20"/>
          <w:szCs w:val="20"/>
        </w:rPr>
        <w:t>, No. 320 Retained Earnings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(Saldo laba)</w:t>
      </w:r>
      <w:r w:rsidRPr="00522DC3">
        <w:rPr>
          <w:rFonts w:ascii="Tahoma" w:hAnsi="Tahoma" w:cs="Tahoma"/>
          <w:sz w:val="20"/>
          <w:szCs w:val="20"/>
        </w:rPr>
        <w:t>, No. 332 Dividends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(Dividen)</w:t>
      </w:r>
      <w:r w:rsidRPr="00522DC3">
        <w:rPr>
          <w:rFonts w:ascii="Tahoma" w:hAnsi="Tahoma" w:cs="Tahoma"/>
          <w:sz w:val="20"/>
          <w:szCs w:val="20"/>
        </w:rPr>
        <w:t>, No. 350 Income Summary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(Ikhtisar Laba Rugi)</w:t>
      </w:r>
      <w:r w:rsidRPr="00522DC3">
        <w:rPr>
          <w:rFonts w:ascii="Tahoma" w:hAnsi="Tahoma" w:cs="Tahoma"/>
          <w:sz w:val="20"/>
          <w:szCs w:val="20"/>
        </w:rPr>
        <w:t>, No. 400 Service Revenue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(Pendapatan jasa)</w:t>
      </w:r>
      <w:r w:rsidRPr="00522DC3">
        <w:rPr>
          <w:rFonts w:ascii="Tahoma" w:hAnsi="Tahoma" w:cs="Tahoma"/>
          <w:sz w:val="20"/>
          <w:szCs w:val="20"/>
        </w:rPr>
        <w:t>, No. 631 Supplies Expense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(Beban perlengkapan)</w:t>
      </w:r>
      <w:r w:rsidRPr="00522DC3">
        <w:rPr>
          <w:rFonts w:ascii="Tahoma" w:hAnsi="Tahoma" w:cs="Tahoma"/>
          <w:sz w:val="20"/>
          <w:szCs w:val="20"/>
        </w:rPr>
        <w:t>, No. 633 Utilities Expense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(Beban utilitas)</w:t>
      </w:r>
      <w:r w:rsidRPr="00522DC3">
        <w:rPr>
          <w:rFonts w:ascii="Tahoma" w:hAnsi="Tahoma" w:cs="Tahoma"/>
          <w:sz w:val="20"/>
          <w:szCs w:val="20"/>
        </w:rPr>
        <w:t>, No. 634 Rent Expense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(Beban Sewa)</w:t>
      </w:r>
      <w:r w:rsidRPr="00522DC3">
        <w:rPr>
          <w:rFonts w:ascii="Tahoma" w:hAnsi="Tahoma" w:cs="Tahoma"/>
          <w:sz w:val="20"/>
          <w:szCs w:val="20"/>
        </w:rPr>
        <w:t>, No. 711 Depreciation Expense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(Beban Penyusutan)</w:t>
      </w:r>
      <w:r w:rsidRPr="00522DC3">
        <w:rPr>
          <w:rFonts w:ascii="Tahoma" w:hAnsi="Tahoma" w:cs="Tahoma"/>
          <w:sz w:val="20"/>
          <w:szCs w:val="20"/>
        </w:rPr>
        <w:t>, No. 722 Insurance Expense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(Beban Asuransi)</w:t>
      </w:r>
      <w:r w:rsidRPr="00522DC3">
        <w:rPr>
          <w:rFonts w:ascii="Tahoma" w:hAnsi="Tahoma" w:cs="Tahoma"/>
          <w:sz w:val="20"/>
          <w:szCs w:val="20"/>
        </w:rPr>
        <w:t>, No. 726 Salaries and Wages Expense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(Beban gaji dan upah)</w:t>
      </w:r>
      <w:r w:rsidRPr="00522DC3">
        <w:rPr>
          <w:rFonts w:ascii="Tahoma" w:hAnsi="Tahoma" w:cs="Tahoma"/>
          <w:sz w:val="20"/>
          <w:szCs w:val="20"/>
        </w:rPr>
        <w:t>, No. 727 Interest expense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(Beban bunga).</w:t>
      </w: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b/>
          <w:sz w:val="20"/>
          <w:szCs w:val="20"/>
        </w:rPr>
      </w:pPr>
      <w:proofErr w:type="spellStart"/>
      <w:proofErr w:type="gramStart"/>
      <w:r w:rsidRPr="00522DC3">
        <w:rPr>
          <w:rFonts w:ascii="Tahoma" w:hAnsi="Tahoma" w:cs="Tahoma"/>
          <w:b/>
          <w:sz w:val="20"/>
          <w:szCs w:val="20"/>
        </w:rPr>
        <w:t>Diminta</w:t>
      </w:r>
      <w:proofErr w:type="spellEnd"/>
      <w:r w:rsidRPr="00522DC3">
        <w:rPr>
          <w:rFonts w:ascii="Tahoma" w:hAnsi="Tahoma" w:cs="Tahoma"/>
          <w:b/>
          <w:sz w:val="20"/>
          <w:szCs w:val="20"/>
        </w:rPr>
        <w:t xml:space="preserve"> :</w:t>
      </w:r>
      <w:proofErr w:type="gramEnd"/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522DC3">
        <w:rPr>
          <w:rFonts w:ascii="Tahoma" w:hAnsi="Tahoma" w:cs="Tahoma"/>
          <w:color w:val="000000"/>
          <w:sz w:val="20"/>
          <w:szCs w:val="20"/>
        </w:rPr>
        <w:t xml:space="preserve">Posting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terlebih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dahulu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saldo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awal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dari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akun-akun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tersebut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ke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buku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besarnya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masing-masing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Catat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semua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tra</w:t>
      </w:r>
      <w:r>
        <w:rPr>
          <w:rFonts w:ascii="Tahoma" w:hAnsi="Tahoma" w:cs="Tahoma"/>
          <w:color w:val="000000"/>
          <w:sz w:val="20"/>
          <w:szCs w:val="20"/>
        </w:rPr>
        <w:t>nsaksi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selama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Bulan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Oktober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2021</w:t>
      </w:r>
      <w:r w:rsidRPr="00522DC3">
        <w:rPr>
          <w:rFonts w:ascii="Tahoma" w:hAnsi="Tahoma" w:cs="Tahoma"/>
          <w:color w:val="000000"/>
          <w:sz w:val="20"/>
          <w:szCs w:val="20"/>
        </w:rPr>
        <w:t xml:space="preserve"> di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atas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dengan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menggunakan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J</w:t>
      </w:r>
      <w:r>
        <w:rPr>
          <w:rFonts w:ascii="Tahoma" w:hAnsi="Tahoma" w:cs="Tahoma"/>
          <w:color w:val="000000"/>
          <w:sz w:val="20"/>
          <w:szCs w:val="20"/>
        </w:rPr>
        <w:t>U</w:t>
      </w:r>
      <w:r w:rsidRPr="00522DC3">
        <w:rPr>
          <w:rFonts w:ascii="Tahoma" w:hAnsi="Tahoma" w:cs="Tahoma"/>
          <w:color w:val="000000"/>
          <w:sz w:val="20"/>
          <w:szCs w:val="20"/>
        </w:rPr>
        <w:t xml:space="preserve">1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untuk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halaman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jurnal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yang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dibuat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posting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ke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buku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besar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dengan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menggunakan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format Account T.</w:t>
      </w:r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Susun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Neraca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saldo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untuk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tanggal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31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522DC3">
        <w:rPr>
          <w:rFonts w:ascii="Tahoma" w:hAnsi="Tahoma" w:cs="Tahoma"/>
          <w:color w:val="000000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Berikut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ini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data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penyesuaian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yang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harus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dibuat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untuk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tanggal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31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522DC3">
        <w:rPr>
          <w:rFonts w:ascii="Tahoma" w:hAnsi="Tahoma" w:cs="Tahoma"/>
          <w:color w:val="000000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Hasil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perhitungan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fisik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menunjukkan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perlengkapan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(supplies) yang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terpakai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selama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bulan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Oktober</w:t>
      </w:r>
      <w:proofErr w:type="spellEnd"/>
      <w:r>
        <w:rPr>
          <w:rFonts w:ascii="Tahoma" w:hAnsi="Tahoma" w:cs="Tahoma"/>
          <w:color w:val="000000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adalah </w:t>
      </w:r>
      <w:r w:rsidRPr="00522DC3">
        <w:rPr>
          <w:rFonts w:ascii="Tahoma" w:hAnsi="Tahoma" w:cs="Tahoma"/>
          <w:color w:val="000000"/>
          <w:sz w:val="20"/>
          <w:szCs w:val="20"/>
        </w:rPr>
        <w:t>60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>%</w:t>
      </w:r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>dari nilai perlengkapan yang ada</w:t>
      </w:r>
      <w:r w:rsidRPr="00522DC3">
        <w:rPr>
          <w:rFonts w:ascii="Tahoma" w:hAnsi="Tahoma" w:cs="Tahoma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 w:rsidRPr="00522DC3">
        <w:rPr>
          <w:rFonts w:ascii="Tahoma" w:hAnsi="Tahoma" w:cs="Tahoma"/>
          <w:sz w:val="20"/>
          <w:szCs w:val="20"/>
        </w:rPr>
        <w:t>Penyesuaian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untuk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saldo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r w:rsidRPr="00522DC3">
        <w:rPr>
          <w:rFonts w:ascii="Tahoma" w:hAnsi="Tahoma" w:cs="Tahoma"/>
          <w:sz w:val="20"/>
          <w:szCs w:val="20"/>
          <w:lang w:val="id-ID"/>
        </w:rPr>
        <w:t>pendapatan jasa diterima dimuka (</w:t>
      </w:r>
      <w:r w:rsidRPr="00522DC3">
        <w:rPr>
          <w:rFonts w:ascii="Tahoma" w:hAnsi="Tahoma" w:cs="Tahoma"/>
          <w:sz w:val="20"/>
          <w:szCs w:val="20"/>
        </w:rPr>
        <w:t>unearned service revenues</w:t>
      </w:r>
      <w:r w:rsidRPr="00522DC3">
        <w:rPr>
          <w:rFonts w:ascii="Tahoma" w:hAnsi="Tahoma" w:cs="Tahoma"/>
          <w:sz w:val="20"/>
          <w:szCs w:val="20"/>
          <w:lang w:val="id-ID"/>
        </w:rPr>
        <w:t>)</w:t>
      </w:r>
      <w:r w:rsidRPr="00522DC3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522DC3">
        <w:rPr>
          <w:rFonts w:ascii="Tahoma" w:hAnsi="Tahoma" w:cs="Tahoma"/>
          <w:sz w:val="20"/>
          <w:szCs w:val="20"/>
        </w:rPr>
        <w:t>sudah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menjadi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pendapatan</w:t>
      </w:r>
      <w:proofErr w:type="spellEnd"/>
      <w:r w:rsidRPr="00522DC3">
        <w:rPr>
          <w:rFonts w:ascii="Tahoma" w:hAnsi="Tahoma" w:cs="Tahoma"/>
          <w:sz w:val="20"/>
          <w:szCs w:val="20"/>
          <w:lang w:val="id-ID"/>
        </w:rPr>
        <w:t xml:space="preserve"> jasa</w:t>
      </w:r>
      <w:r w:rsidRPr="00522DC3">
        <w:rPr>
          <w:rFonts w:ascii="Tahoma" w:hAnsi="Tahoma" w:cs="Tahoma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 w:rsidRPr="00522DC3">
        <w:rPr>
          <w:rFonts w:ascii="Tahoma" w:hAnsi="Tahoma" w:cs="Tahoma"/>
          <w:sz w:val="20"/>
          <w:szCs w:val="20"/>
        </w:rPr>
        <w:t>Penyesuaian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untuk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beban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bunga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atas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notes payable yang </w:t>
      </w:r>
      <w:proofErr w:type="spellStart"/>
      <w:r w:rsidRPr="00522DC3">
        <w:rPr>
          <w:rFonts w:ascii="Tahoma" w:hAnsi="Tahoma" w:cs="Tahoma"/>
          <w:sz w:val="20"/>
          <w:szCs w:val="20"/>
        </w:rPr>
        <w:t>diterbitkan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tanggal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3 </w:t>
      </w:r>
      <w:proofErr w:type="spellStart"/>
      <w:r>
        <w:rPr>
          <w:rFonts w:ascii="Tahoma" w:hAnsi="Tahoma" w:cs="Tahoma"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sz w:val="20"/>
          <w:szCs w:val="20"/>
        </w:rPr>
        <w:t>21</w:t>
      </w:r>
      <w:r w:rsidRPr="00522DC3">
        <w:rPr>
          <w:rFonts w:ascii="Tahoma" w:hAnsi="Tahoma" w:cs="Tahoma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 w:rsidRPr="00522DC3">
        <w:rPr>
          <w:rFonts w:ascii="Tahoma" w:hAnsi="Tahoma" w:cs="Tahoma"/>
          <w:sz w:val="20"/>
          <w:szCs w:val="20"/>
        </w:rPr>
        <w:t>Terdapat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jasa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522DC3">
        <w:rPr>
          <w:rFonts w:ascii="Tahoma" w:hAnsi="Tahoma" w:cs="Tahoma"/>
          <w:sz w:val="20"/>
          <w:szCs w:val="20"/>
        </w:rPr>
        <w:t>sudah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diselesaikan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senilai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$</w:t>
      </w:r>
      <w:r w:rsidRPr="00522DC3">
        <w:rPr>
          <w:rFonts w:ascii="Tahoma" w:hAnsi="Tahoma" w:cs="Tahoma"/>
          <w:sz w:val="20"/>
          <w:szCs w:val="20"/>
          <w:lang w:val="id-ID"/>
        </w:rPr>
        <w:t>1</w:t>
      </w:r>
      <w:r>
        <w:rPr>
          <w:rFonts w:ascii="Tahoma" w:hAnsi="Tahoma" w:cs="Tahoma"/>
          <w:sz w:val="20"/>
          <w:szCs w:val="20"/>
        </w:rPr>
        <w:t>.0</w:t>
      </w:r>
      <w:r w:rsidRPr="00522DC3">
        <w:rPr>
          <w:rFonts w:ascii="Tahoma" w:hAnsi="Tahoma" w:cs="Tahoma"/>
          <w:sz w:val="20"/>
          <w:szCs w:val="20"/>
        </w:rPr>
        <w:t xml:space="preserve">00, </w:t>
      </w:r>
      <w:proofErr w:type="spellStart"/>
      <w:r w:rsidRPr="00522DC3">
        <w:rPr>
          <w:rFonts w:ascii="Tahoma" w:hAnsi="Tahoma" w:cs="Tahoma"/>
          <w:sz w:val="20"/>
          <w:szCs w:val="20"/>
        </w:rPr>
        <w:t>namun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sampai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tanggal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31 </w:t>
      </w:r>
      <w:proofErr w:type="spellStart"/>
      <w:r>
        <w:rPr>
          <w:rFonts w:ascii="Tahoma" w:hAnsi="Tahoma" w:cs="Tahoma"/>
          <w:sz w:val="20"/>
          <w:szCs w:val="20"/>
        </w:rPr>
        <w:t>Oktober</w:t>
      </w:r>
      <w:proofErr w:type="spellEnd"/>
      <w:r>
        <w:rPr>
          <w:rFonts w:ascii="Tahoma" w:hAnsi="Tahoma" w:cs="Tahoma"/>
          <w:sz w:val="20"/>
          <w:szCs w:val="20"/>
        </w:rPr>
        <w:t xml:space="preserve"> 2021</w:t>
      </w:r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uangnya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belum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diterima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dan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belum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dicatat</w:t>
      </w:r>
      <w:proofErr w:type="spellEnd"/>
      <w:r w:rsidRPr="00522DC3">
        <w:rPr>
          <w:rFonts w:ascii="Tahoma" w:hAnsi="Tahoma" w:cs="Tahoma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522DC3">
        <w:rPr>
          <w:rFonts w:ascii="Tahoma" w:hAnsi="Tahoma" w:cs="Tahoma"/>
          <w:sz w:val="20"/>
          <w:szCs w:val="20"/>
          <w:lang w:val="id-ID"/>
        </w:rPr>
        <w:t>Penyusutan peralatan sebesar $</w:t>
      </w:r>
      <w:r>
        <w:rPr>
          <w:rFonts w:ascii="Tahoma" w:hAnsi="Tahoma" w:cs="Tahoma"/>
          <w:sz w:val="20"/>
          <w:szCs w:val="20"/>
        </w:rPr>
        <w:t>3.000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 per tahun.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>Akun Sewa dibayar dimuka (Prepaid Rent) merupakan pembayaran sewa kantor untuk 1 tahun kedepan sebesar $3</w:t>
      </w:r>
      <w:r w:rsidRPr="00522DC3">
        <w:rPr>
          <w:rFonts w:ascii="Tahoma" w:hAnsi="Tahoma" w:cs="Tahoma"/>
          <w:color w:val="000000"/>
          <w:sz w:val="20"/>
          <w:szCs w:val="20"/>
        </w:rPr>
        <w:t>.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600 terhitung sejak tanggal 1 </w:t>
      </w:r>
      <w:r>
        <w:rPr>
          <w:rFonts w:ascii="Tahoma" w:hAnsi="Tahoma" w:cs="Tahoma"/>
          <w:color w:val="000000"/>
          <w:sz w:val="20"/>
          <w:szCs w:val="20"/>
        </w:rPr>
        <w:t>September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. 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 w:rsidRPr="00522DC3">
        <w:rPr>
          <w:rFonts w:ascii="Tahoma" w:hAnsi="Tahoma" w:cs="Tahoma"/>
          <w:sz w:val="20"/>
          <w:szCs w:val="20"/>
        </w:rPr>
        <w:t>Terdapat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beban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gaji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dan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upah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r w:rsidRPr="00522DC3">
        <w:rPr>
          <w:rFonts w:ascii="Tahoma" w:hAnsi="Tahoma" w:cs="Tahoma"/>
          <w:sz w:val="20"/>
          <w:szCs w:val="20"/>
          <w:lang w:val="id-ID"/>
        </w:rPr>
        <w:t xml:space="preserve">untuk 2 minggu terakhir bulan </w:t>
      </w:r>
      <w:proofErr w:type="spellStart"/>
      <w:r>
        <w:rPr>
          <w:rFonts w:ascii="Tahoma" w:hAnsi="Tahoma" w:cs="Tahoma"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sz w:val="20"/>
          <w:szCs w:val="20"/>
          <w:lang w:val="id-ID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sebesar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$</w:t>
      </w:r>
      <w:r w:rsidRPr="00522DC3">
        <w:rPr>
          <w:rFonts w:ascii="Tahoma" w:hAnsi="Tahoma" w:cs="Tahoma"/>
          <w:sz w:val="20"/>
          <w:szCs w:val="20"/>
          <w:lang w:val="id-ID"/>
        </w:rPr>
        <w:t>1</w:t>
      </w:r>
      <w:r w:rsidRPr="00522DC3">
        <w:rPr>
          <w:rFonts w:ascii="Tahoma" w:hAnsi="Tahoma" w:cs="Tahoma"/>
          <w:sz w:val="20"/>
          <w:szCs w:val="20"/>
        </w:rPr>
        <w:t>.</w:t>
      </w:r>
      <w:r w:rsidRPr="00522DC3">
        <w:rPr>
          <w:rFonts w:ascii="Tahoma" w:hAnsi="Tahoma" w:cs="Tahoma"/>
          <w:sz w:val="20"/>
          <w:szCs w:val="20"/>
          <w:lang w:val="id-ID"/>
        </w:rPr>
        <w:t>800</w:t>
      </w:r>
      <w:r w:rsidRPr="00522DC3">
        <w:rPr>
          <w:rFonts w:ascii="Tahoma" w:hAnsi="Tahoma" w:cs="Tahoma"/>
          <w:sz w:val="20"/>
          <w:szCs w:val="20"/>
        </w:rPr>
        <w:t xml:space="preserve"> yang </w:t>
      </w:r>
      <w:proofErr w:type="spellStart"/>
      <w:r w:rsidRPr="00522DC3">
        <w:rPr>
          <w:rFonts w:ascii="Tahoma" w:hAnsi="Tahoma" w:cs="Tahoma"/>
          <w:sz w:val="20"/>
          <w:szCs w:val="20"/>
        </w:rPr>
        <w:t>belum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sz w:val="20"/>
          <w:szCs w:val="20"/>
        </w:rPr>
        <w:t>dibayarkan</w:t>
      </w:r>
      <w:proofErr w:type="spellEnd"/>
      <w:r w:rsidRPr="00522DC3">
        <w:rPr>
          <w:rFonts w:ascii="Tahoma" w:hAnsi="Tahoma" w:cs="Tahoma"/>
          <w:sz w:val="20"/>
          <w:szCs w:val="20"/>
        </w:rPr>
        <w:t xml:space="preserve"> </w:t>
      </w:r>
      <w:r w:rsidRPr="00522DC3">
        <w:rPr>
          <w:rFonts w:ascii="Tahoma" w:hAnsi="Tahoma" w:cs="Tahoma"/>
          <w:sz w:val="20"/>
          <w:szCs w:val="20"/>
          <w:lang w:val="id-ID"/>
        </w:rPr>
        <w:t>dan belum dicatat.</w:t>
      </w:r>
    </w:p>
    <w:p w:rsidR="00C6687F" w:rsidRPr="00522DC3" w:rsidRDefault="00C6687F" w:rsidP="00C668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522DC3">
        <w:rPr>
          <w:rFonts w:ascii="Tahoma" w:hAnsi="Tahoma" w:cs="Tahoma"/>
          <w:sz w:val="20"/>
          <w:szCs w:val="20"/>
          <w:lang w:val="id-ID"/>
        </w:rPr>
        <w:t xml:space="preserve">Penyesuaian untuk manfaat asuransi yang sudah dirasakan untuk bulan </w:t>
      </w:r>
      <w:proofErr w:type="spellStart"/>
      <w:r>
        <w:rPr>
          <w:rFonts w:ascii="Tahoma" w:hAnsi="Tahoma" w:cs="Tahoma"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sz w:val="20"/>
          <w:szCs w:val="20"/>
        </w:rPr>
        <w:t>21</w:t>
      </w:r>
      <w:r w:rsidRPr="00522DC3">
        <w:rPr>
          <w:rFonts w:ascii="Tahoma" w:hAnsi="Tahoma" w:cs="Tahoma"/>
          <w:sz w:val="20"/>
          <w:szCs w:val="20"/>
          <w:lang w:val="id-ID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Catat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penyesuaian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tersebut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ke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dalam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jurnal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umum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dengan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menggunakan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J</w:t>
      </w:r>
      <w:r>
        <w:rPr>
          <w:rFonts w:ascii="Tahoma" w:hAnsi="Tahoma" w:cs="Tahoma"/>
          <w:color w:val="000000"/>
          <w:sz w:val="20"/>
          <w:szCs w:val="20"/>
        </w:rPr>
        <w:t>U</w:t>
      </w:r>
      <w:r w:rsidRPr="00522DC3">
        <w:rPr>
          <w:rFonts w:ascii="Tahoma" w:hAnsi="Tahoma" w:cs="Tahoma"/>
          <w:color w:val="000000"/>
          <w:sz w:val="20"/>
          <w:szCs w:val="20"/>
        </w:rPr>
        <w:t xml:space="preserve">2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sebagai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halaman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jurnal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posting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kembali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ke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buku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besar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Susun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neraca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saldo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setelah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penyesuaian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untuk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tanggal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31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522DC3">
        <w:rPr>
          <w:rFonts w:ascii="Tahoma" w:hAnsi="Tahoma" w:cs="Tahoma"/>
          <w:color w:val="000000"/>
          <w:sz w:val="20"/>
          <w:szCs w:val="20"/>
        </w:rPr>
        <w:t>.</w:t>
      </w:r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Siapkan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Laporan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keuangan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(income statement, retained earnings statement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statement of financial position)</w:t>
      </w:r>
    </w:p>
    <w:p w:rsidR="00C6687F" w:rsidRPr="00522DC3" w:rsidRDefault="00C6687F" w:rsidP="00C668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Buat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jurnal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penutup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dengan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menggunakan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J</w:t>
      </w:r>
      <w:r>
        <w:rPr>
          <w:rFonts w:ascii="Tahoma" w:hAnsi="Tahoma" w:cs="Tahoma"/>
          <w:color w:val="000000"/>
          <w:sz w:val="20"/>
          <w:szCs w:val="20"/>
        </w:rPr>
        <w:t>U3</w:t>
      </w:r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sebagai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halaman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jurnal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dan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siapkan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neraca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saldo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setelah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penutupan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untuk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tanggal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>3</w:t>
      </w:r>
      <w:r w:rsidRPr="00522DC3">
        <w:rPr>
          <w:rFonts w:ascii="Tahoma" w:hAnsi="Tahoma" w:cs="Tahoma"/>
          <w:color w:val="000000"/>
          <w:sz w:val="20"/>
          <w:szCs w:val="20"/>
        </w:rPr>
        <w:t>1</w:t>
      </w:r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</w:t>
      </w:r>
      <w:proofErr w:type="spellStart"/>
      <w:r w:rsidRPr="00522DC3">
        <w:rPr>
          <w:rFonts w:ascii="Tahoma" w:hAnsi="Tahoma" w:cs="Tahoma"/>
          <w:color w:val="000000"/>
          <w:sz w:val="20"/>
          <w:szCs w:val="20"/>
        </w:rPr>
        <w:t>Oktober</w:t>
      </w:r>
      <w:proofErr w:type="spellEnd"/>
      <w:r w:rsidRPr="00522DC3">
        <w:rPr>
          <w:rFonts w:ascii="Tahoma" w:hAnsi="Tahoma" w:cs="Tahoma"/>
          <w:color w:val="000000"/>
          <w:sz w:val="20"/>
          <w:szCs w:val="20"/>
          <w:lang w:val="id-ID"/>
        </w:rPr>
        <w:t xml:space="preserve"> 20</w:t>
      </w:r>
      <w:r>
        <w:rPr>
          <w:rFonts w:ascii="Tahoma" w:hAnsi="Tahoma" w:cs="Tahoma"/>
          <w:color w:val="000000"/>
          <w:sz w:val="20"/>
          <w:szCs w:val="20"/>
        </w:rPr>
        <w:t>21</w:t>
      </w:r>
      <w:r w:rsidRPr="00522DC3">
        <w:rPr>
          <w:rFonts w:ascii="Tahoma" w:hAnsi="Tahoma" w:cs="Tahoma"/>
          <w:color w:val="000000"/>
          <w:sz w:val="20"/>
          <w:szCs w:val="20"/>
        </w:rPr>
        <w:t>.</w:t>
      </w:r>
    </w:p>
    <w:p w:rsidR="00C6687F" w:rsidRPr="00522DC3" w:rsidRDefault="00C6687F" w:rsidP="00C6687F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  <w:sz w:val="20"/>
          <w:szCs w:val="20"/>
        </w:rPr>
      </w:pPr>
    </w:p>
    <w:sectPr w:rsidR="00C6687F" w:rsidRPr="00522DC3" w:rsidSect="00F5320B">
      <w:pgSz w:w="11907" w:h="16840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Aste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63F6"/>
    <w:multiLevelType w:val="multilevel"/>
    <w:tmpl w:val="537F70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205EB5"/>
    <w:multiLevelType w:val="multilevel"/>
    <w:tmpl w:val="3F205EB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854039"/>
    <w:multiLevelType w:val="hybridMultilevel"/>
    <w:tmpl w:val="ECF05E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FE7A0C"/>
    <w:multiLevelType w:val="multilevel"/>
    <w:tmpl w:val="78FE7A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cs="NewAster-Bold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7F"/>
    <w:rsid w:val="00C6687F"/>
    <w:rsid w:val="00F5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7F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87F"/>
    <w:pPr>
      <w:spacing w:after="0" w:line="240" w:lineRule="auto"/>
      <w:jc w:val="both"/>
    </w:pPr>
    <w:rPr>
      <w:sz w:val="20"/>
      <w:szCs w:val="20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7F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87F"/>
    <w:pPr>
      <w:spacing w:after="0" w:line="240" w:lineRule="auto"/>
      <w:jc w:val="both"/>
    </w:pPr>
    <w:rPr>
      <w:sz w:val="20"/>
      <w:szCs w:val="20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2021-09-26T15:46:00Z</dcterms:created>
  <dcterms:modified xsi:type="dcterms:W3CDTF">2021-09-26T15:48:00Z</dcterms:modified>
</cp:coreProperties>
</file>